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16"/>
        <w:tblW w:w="49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1"/>
        <w:gridCol w:w="3774"/>
        <w:gridCol w:w="2464"/>
        <w:gridCol w:w="1604"/>
      </w:tblGrid>
      <w:tr w:rsidR="00FA02BA" w:rsidRPr="008A3556" w:rsidTr="00FA02BA">
        <w:trPr>
          <w:trHeight w:val="89"/>
        </w:trPr>
        <w:tc>
          <w:tcPr>
            <w:tcW w:w="5000" w:type="pct"/>
            <w:gridSpan w:val="4"/>
            <w:tcBorders>
              <w:bottom w:val="single" w:sz="4" w:space="0" w:color="auto"/>
            </w:tcBorders>
          </w:tcPr>
          <w:p w:rsidR="00FA02BA" w:rsidRPr="00CE1C4F" w:rsidRDefault="00CE1C4F" w:rsidP="00FA02BA">
            <w:pPr>
              <w:tabs>
                <w:tab w:val="left" w:pos="284"/>
              </w:tabs>
              <w:spacing w:after="0" w:line="240" w:lineRule="auto"/>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Наименование клиники</w:t>
            </w:r>
          </w:p>
        </w:tc>
      </w:tr>
      <w:tr w:rsidR="00FA02BA" w:rsidRPr="008A3556" w:rsidTr="00FA02BA">
        <w:trPr>
          <w:trHeight w:val="326"/>
        </w:trPr>
        <w:tc>
          <w:tcPr>
            <w:tcW w:w="967" w:type="pct"/>
            <w:tcBorders>
              <w:top w:val="single" w:sz="4" w:space="0" w:color="auto"/>
            </w:tcBorders>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Код:</w:t>
            </w:r>
          </w:p>
        </w:tc>
        <w:tc>
          <w:tcPr>
            <w:tcW w:w="4033" w:type="pct"/>
            <w:gridSpan w:val="3"/>
            <w:tcBorders>
              <w:top w:val="single" w:sz="4" w:space="0" w:color="auto"/>
            </w:tcBorders>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val="en-US" w:eastAsia="ru-RU"/>
              </w:rPr>
            </w:pPr>
          </w:p>
        </w:tc>
      </w:tr>
      <w:tr w:rsidR="00FA02BA" w:rsidRPr="008A3556" w:rsidTr="00FA02BA">
        <w:trPr>
          <w:trHeight w:val="428"/>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Название: </w:t>
            </w:r>
          </w:p>
        </w:tc>
        <w:tc>
          <w:tcPr>
            <w:tcW w:w="4033" w:type="pct"/>
            <w:gridSpan w:val="3"/>
            <w:vAlign w:val="center"/>
          </w:tcPr>
          <w:p w:rsidR="00FA02BA" w:rsidRPr="009D7FCD"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Алгоритм провед</w:t>
            </w:r>
            <w:r>
              <w:rPr>
                <w:rFonts w:ascii="Times New Roman" w:eastAsia="Times New Roman" w:hAnsi="Times New Roman" w:cs="Times New Roman"/>
                <w:sz w:val="28"/>
                <w:szCs w:val="28"/>
                <w:lang w:eastAsia="ru-RU"/>
              </w:rPr>
              <w:t xml:space="preserve">ения </w:t>
            </w:r>
            <w:r w:rsidR="00653E66">
              <w:rPr>
                <w:rFonts w:ascii="Times New Roman" w:eastAsia="Times New Roman" w:hAnsi="Times New Roman" w:cs="Times New Roman"/>
                <w:sz w:val="28"/>
                <w:szCs w:val="28"/>
                <w:lang w:val="kk-KZ" w:eastAsia="ru-RU"/>
              </w:rPr>
              <w:t xml:space="preserve"> </w:t>
            </w:r>
            <w:r w:rsidR="008937D5">
              <w:rPr>
                <w:rFonts w:ascii="Times New Roman" w:eastAsia="Times New Roman" w:hAnsi="Times New Roman" w:cs="Times New Roman"/>
                <w:sz w:val="28"/>
                <w:szCs w:val="28"/>
                <w:lang w:val="kk-KZ" w:eastAsia="ru-RU"/>
              </w:rPr>
              <w:t>пероральной эндоскопической миотомии (ПОЭМ)</w:t>
            </w:r>
          </w:p>
        </w:tc>
      </w:tr>
      <w:tr w:rsidR="00FA02BA" w:rsidRPr="008A3556" w:rsidTr="00FA02BA">
        <w:trPr>
          <w:trHeight w:val="1106"/>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val="kk-KZ" w:eastAsia="ru-RU"/>
              </w:rPr>
              <w:t>Утвержден:</w:t>
            </w:r>
          </w:p>
        </w:tc>
        <w:tc>
          <w:tcPr>
            <w:tcW w:w="4033" w:type="pct"/>
            <w:gridSpan w:val="3"/>
            <w:vAlign w:val="center"/>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Приказом </w:t>
            </w:r>
            <w:r w:rsidR="00CE1C4F">
              <w:rPr>
                <w:rFonts w:ascii="Times New Roman" w:eastAsia="Times New Roman" w:hAnsi="Times New Roman" w:cs="Times New Roman"/>
                <w:sz w:val="28"/>
                <w:szCs w:val="28"/>
                <w:lang w:val="kk-KZ" w:eastAsia="ru-RU"/>
              </w:rPr>
              <w:t xml:space="preserve">Руководителя  </w:t>
            </w:r>
            <w:r w:rsidRPr="008A3556">
              <w:rPr>
                <w:rFonts w:ascii="Times New Roman" w:eastAsia="Times New Roman" w:hAnsi="Times New Roman" w:cs="Times New Roman"/>
                <w:sz w:val="28"/>
                <w:szCs w:val="28"/>
                <w:lang w:eastAsia="ru-RU"/>
              </w:rPr>
              <w:t xml:space="preserve">№_________ </w:t>
            </w:r>
          </w:p>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________________ 2024</w:t>
            </w:r>
            <w:r w:rsidRPr="008A3556">
              <w:rPr>
                <w:rFonts w:ascii="Times New Roman" w:eastAsia="Times New Roman" w:hAnsi="Times New Roman" w:cs="Times New Roman"/>
                <w:sz w:val="28"/>
                <w:szCs w:val="28"/>
                <w:lang w:eastAsia="ru-RU"/>
              </w:rPr>
              <w:t xml:space="preserve"> г.</w:t>
            </w:r>
          </w:p>
        </w:tc>
      </w:tr>
      <w:tr w:rsidR="00FA02BA" w:rsidRPr="008A3556" w:rsidTr="00FA02BA">
        <w:trPr>
          <w:trHeight w:val="353"/>
        </w:trPr>
        <w:tc>
          <w:tcPr>
            <w:tcW w:w="967" w:type="pct"/>
            <w:vMerge w:val="restar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Разработчик:</w:t>
            </w:r>
          </w:p>
        </w:tc>
        <w:tc>
          <w:tcPr>
            <w:tcW w:w="1941" w:type="pct"/>
            <w:vAlign w:val="center"/>
          </w:tcPr>
          <w:p w:rsidR="00FA02BA" w:rsidRPr="008A3556" w:rsidRDefault="00FA02BA" w:rsidP="00FA02BA">
            <w:pPr>
              <w:tabs>
                <w:tab w:val="left" w:pos="284"/>
              </w:tabs>
              <w:spacing w:after="0" w:line="240" w:lineRule="auto"/>
              <w:contextualSpacing/>
              <w:jc w:val="center"/>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Должность</w:t>
            </w:r>
          </w:p>
        </w:tc>
        <w:tc>
          <w:tcPr>
            <w:tcW w:w="1267" w:type="pct"/>
            <w:vAlign w:val="center"/>
          </w:tcPr>
          <w:p w:rsidR="00FA02BA" w:rsidRPr="008A3556" w:rsidRDefault="00FA02BA" w:rsidP="00FA02BA">
            <w:pPr>
              <w:tabs>
                <w:tab w:val="left" w:pos="284"/>
              </w:tabs>
              <w:spacing w:after="0" w:line="240" w:lineRule="auto"/>
              <w:contextualSpacing/>
              <w:jc w:val="center"/>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Ф.И.О.</w:t>
            </w:r>
          </w:p>
        </w:tc>
        <w:tc>
          <w:tcPr>
            <w:tcW w:w="825"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Подпись</w:t>
            </w:r>
          </w:p>
        </w:tc>
      </w:tr>
      <w:tr w:rsidR="00FA02BA" w:rsidRPr="008A3556" w:rsidTr="00FA02BA">
        <w:trPr>
          <w:trHeight w:val="732"/>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отделения</w:t>
            </w:r>
            <w:r w:rsidRPr="008A3556">
              <w:rPr>
                <w:rFonts w:ascii="Times New Roman" w:eastAsia="Times New Roman" w:hAnsi="Times New Roman" w:cs="Times New Roman"/>
                <w:sz w:val="28"/>
                <w:szCs w:val="28"/>
                <w:lang w:eastAsia="ru-RU"/>
              </w:rPr>
              <w:t xml:space="preserve"> экспертной </w:t>
            </w:r>
            <w:r>
              <w:rPr>
                <w:rFonts w:ascii="Times New Roman" w:eastAsia="Times New Roman" w:hAnsi="Times New Roman" w:cs="Times New Roman"/>
                <w:sz w:val="28"/>
                <w:szCs w:val="28"/>
                <w:lang w:eastAsia="ru-RU"/>
              </w:rPr>
              <w:t>эндоскопии интервенционной радиологии</w:t>
            </w:r>
          </w:p>
        </w:tc>
        <w:tc>
          <w:tcPr>
            <w:tcW w:w="1267" w:type="pct"/>
          </w:tcPr>
          <w:p w:rsidR="00FA02BA" w:rsidRPr="008A3556" w:rsidRDefault="00FA02BA" w:rsidP="00FA02BA">
            <w:pPr>
              <w:tabs>
                <w:tab w:val="left" w:pos="284"/>
                <w:tab w:val="left" w:pos="2397"/>
              </w:tabs>
              <w:spacing w:after="0" w:line="240" w:lineRule="auto"/>
              <w:contextualSpacing/>
              <w:rPr>
                <w:rFonts w:ascii="Times New Roman" w:eastAsia="Times New Roman" w:hAnsi="Times New Roman" w:cs="Times New Roman"/>
                <w:sz w:val="28"/>
                <w:szCs w:val="28"/>
                <w:lang w:val="kk-KZ" w:eastAsia="ru-RU"/>
              </w:rPr>
            </w:pPr>
          </w:p>
        </w:tc>
        <w:tc>
          <w:tcPr>
            <w:tcW w:w="825" w:type="pct"/>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p>
        </w:tc>
      </w:tr>
      <w:tr w:rsidR="00FA02BA" w:rsidRPr="008A3556" w:rsidTr="00FA02BA">
        <w:trPr>
          <w:trHeight w:val="732"/>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Старшая медицинская сестра</w:t>
            </w:r>
          </w:p>
        </w:tc>
        <w:tc>
          <w:tcPr>
            <w:tcW w:w="1267" w:type="pct"/>
          </w:tcPr>
          <w:p w:rsidR="00FA02BA" w:rsidRPr="008A3556" w:rsidRDefault="00FA02BA" w:rsidP="00FA02BA">
            <w:pPr>
              <w:tabs>
                <w:tab w:val="left" w:pos="284"/>
                <w:tab w:val="left" w:pos="2397"/>
              </w:tabs>
              <w:spacing w:after="0" w:line="240" w:lineRule="auto"/>
              <w:contextualSpacing/>
              <w:rPr>
                <w:rFonts w:ascii="Times New Roman" w:eastAsia="Times New Roman" w:hAnsi="Times New Roman" w:cs="Times New Roman"/>
                <w:sz w:val="28"/>
                <w:szCs w:val="28"/>
                <w:lang w:val="kk-KZ" w:eastAsia="ru-RU"/>
              </w:rPr>
            </w:pPr>
          </w:p>
        </w:tc>
        <w:tc>
          <w:tcPr>
            <w:tcW w:w="825" w:type="pct"/>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val="restart"/>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Согласовано:</w:t>
            </w:r>
          </w:p>
        </w:tc>
        <w:tc>
          <w:tcPr>
            <w:tcW w:w="1941" w:type="pct"/>
            <w:tcBorders>
              <w:top w:val="single" w:sz="4" w:space="0" w:color="auto"/>
              <w:left w:val="single" w:sz="4" w:space="0" w:color="auto"/>
              <w:bottom w:val="single" w:sz="4" w:space="0" w:color="auto"/>
              <w:right w:val="single" w:sz="4" w:space="0" w:color="auto"/>
            </w:tcBorders>
          </w:tcPr>
          <w:p w:rsidR="00FA02BA" w:rsidRPr="00A81AC4" w:rsidRDefault="00FA02BA" w:rsidP="00FA02BA">
            <w:pPr>
              <w:tabs>
                <w:tab w:val="left" w:pos="0"/>
              </w:tabs>
              <w:spacing w:after="0" w:line="240" w:lineRule="auto"/>
              <w:contextualSpacing/>
              <w:rPr>
                <w:rFonts w:ascii="Times New Roman" w:eastAsia="Times New Roman" w:hAnsi="Times New Roman" w:cs="Times New Roman"/>
                <w:sz w:val="28"/>
                <w:szCs w:val="28"/>
                <w:highlight w:val="yellow"/>
                <w:lang w:eastAsia="ru-RU"/>
              </w:rPr>
            </w:pPr>
            <w:r w:rsidRPr="00CE1C4F">
              <w:rPr>
                <w:rFonts w:ascii="Times New Roman" w:eastAsia="Times New Roman" w:hAnsi="Times New Roman" w:cs="Times New Roman"/>
                <w:sz w:val="28"/>
                <w:szCs w:val="28"/>
                <w:lang w:eastAsia="ru-RU"/>
              </w:rPr>
              <w:t>Первый заместитель председателя Правления</w:t>
            </w:r>
          </w:p>
        </w:tc>
        <w:tc>
          <w:tcPr>
            <w:tcW w:w="1267" w:type="pct"/>
            <w:tcBorders>
              <w:top w:val="single" w:sz="4" w:space="0" w:color="auto"/>
              <w:left w:val="single" w:sz="4" w:space="0" w:color="auto"/>
              <w:bottom w:val="single" w:sz="4" w:space="0" w:color="auto"/>
              <w:right w:val="single" w:sz="4" w:space="0" w:color="auto"/>
            </w:tcBorders>
          </w:tcPr>
          <w:p w:rsidR="00FA02BA" w:rsidRPr="00A81AC4" w:rsidRDefault="00FA02BA" w:rsidP="00FA02BA">
            <w:pPr>
              <w:tabs>
                <w:tab w:val="left" w:pos="32"/>
              </w:tabs>
              <w:spacing w:after="0" w:line="240" w:lineRule="auto"/>
              <w:contextualSpacing/>
              <w:jc w:val="both"/>
              <w:rPr>
                <w:rFonts w:ascii="Times New Roman" w:eastAsia="Times New Roman" w:hAnsi="Times New Roman" w:cs="Times New Roman"/>
                <w:sz w:val="28"/>
                <w:szCs w:val="28"/>
                <w:highlight w:val="yellow"/>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Первый заместитель председателя Правления по медицинской деятельности</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Управляющий директор по сестринскому делу</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Руководитель департамента правового обеспечения и кадрового учета</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Руководитель департамента менеджмента качества и безопасности пациентов</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w:t>
            </w: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i/>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 Старший эпидемиолог</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bl>
    <w:p w:rsidR="001E21C0" w:rsidRPr="008A3556" w:rsidRDefault="001E21C0" w:rsidP="00FA02BA">
      <w:pPr>
        <w:tabs>
          <w:tab w:val="left" w:pos="284"/>
        </w:tabs>
        <w:spacing w:after="0" w:line="240" w:lineRule="auto"/>
        <w:rPr>
          <w:rFonts w:ascii="Times New Roman" w:hAnsi="Times New Roman" w:cs="Times New Roman"/>
          <w:b/>
          <w:sz w:val="28"/>
          <w:szCs w:val="28"/>
        </w:rPr>
      </w:pPr>
    </w:p>
    <w:p w:rsidR="001E21C0" w:rsidRPr="008A3556" w:rsidRDefault="001E21C0" w:rsidP="00143A43">
      <w:pPr>
        <w:tabs>
          <w:tab w:val="left" w:pos="284"/>
        </w:tabs>
        <w:spacing w:after="0" w:line="240" w:lineRule="auto"/>
        <w:ind w:left="284" w:firstLine="142"/>
        <w:jc w:val="center"/>
        <w:rPr>
          <w:rFonts w:ascii="Times New Roman" w:hAnsi="Times New Roman" w:cs="Times New Roman"/>
          <w:b/>
          <w:sz w:val="28"/>
          <w:szCs w:val="28"/>
        </w:rPr>
      </w:pPr>
    </w:p>
    <w:p w:rsidR="001E21C0" w:rsidRPr="008A3556" w:rsidRDefault="001E21C0" w:rsidP="00143A43">
      <w:pPr>
        <w:tabs>
          <w:tab w:val="left" w:pos="284"/>
        </w:tabs>
        <w:spacing w:after="0" w:line="240" w:lineRule="auto"/>
        <w:ind w:left="284" w:firstLine="142"/>
        <w:jc w:val="center"/>
        <w:rPr>
          <w:rFonts w:ascii="Times New Roman" w:hAnsi="Times New Roman" w:cs="Times New Roman"/>
          <w:b/>
          <w:sz w:val="28"/>
          <w:szCs w:val="28"/>
        </w:rPr>
      </w:pPr>
    </w:p>
    <w:p w:rsidR="005F6350" w:rsidRPr="008A3556" w:rsidRDefault="005F6350" w:rsidP="00045254">
      <w:pPr>
        <w:tabs>
          <w:tab w:val="left" w:pos="284"/>
        </w:tabs>
        <w:spacing w:after="0" w:line="240" w:lineRule="auto"/>
        <w:rPr>
          <w:rFonts w:ascii="Times New Roman" w:hAnsi="Times New Roman" w:cs="Times New Roman"/>
          <w:b/>
          <w:sz w:val="28"/>
          <w:szCs w:val="28"/>
        </w:rPr>
      </w:pPr>
    </w:p>
    <w:tbl>
      <w:tblPr>
        <w:tblStyle w:val="a7"/>
        <w:tblW w:w="0" w:type="auto"/>
        <w:tblInd w:w="-5" w:type="dxa"/>
        <w:tblLook w:val="04A0"/>
      </w:tblPr>
      <w:tblGrid>
        <w:gridCol w:w="4905"/>
        <w:gridCol w:w="4727"/>
      </w:tblGrid>
      <w:tr w:rsidR="00F540C5" w:rsidRPr="008A3556" w:rsidTr="0038141F">
        <w:trPr>
          <w:trHeight w:val="421"/>
        </w:trPr>
        <w:tc>
          <w:tcPr>
            <w:tcW w:w="4905" w:type="dxa"/>
          </w:tcPr>
          <w:p w:rsidR="00F540C5" w:rsidRPr="008A3556" w:rsidRDefault="00F540C5" w:rsidP="001E21C0">
            <w:pPr>
              <w:tabs>
                <w:tab w:val="left" w:pos="284"/>
              </w:tabs>
              <w:ind w:left="284" w:firstLine="142"/>
              <w:rPr>
                <w:sz w:val="28"/>
                <w:szCs w:val="28"/>
              </w:rPr>
            </w:pPr>
            <w:r w:rsidRPr="008A3556">
              <w:rPr>
                <w:sz w:val="28"/>
                <w:szCs w:val="28"/>
              </w:rPr>
              <w:t>Дата последнего пересмотра:</w:t>
            </w:r>
          </w:p>
        </w:tc>
        <w:tc>
          <w:tcPr>
            <w:tcW w:w="4727" w:type="dxa"/>
          </w:tcPr>
          <w:p w:rsidR="00F540C5" w:rsidRPr="008A3556" w:rsidRDefault="005768B9" w:rsidP="00262F77">
            <w:pPr>
              <w:tabs>
                <w:tab w:val="left" w:pos="284"/>
              </w:tabs>
              <w:jc w:val="center"/>
              <w:rPr>
                <w:sz w:val="28"/>
                <w:szCs w:val="28"/>
              </w:rPr>
            </w:pPr>
            <w:r>
              <w:rPr>
                <w:sz w:val="28"/>
                <w:szCs w:val="28"/>
              </w:rPr>
              <w:t>2024</w:t>
            </w:r>
            <w:r w:rsidR="00262F77" w:rsidRPr="008A3556">
              <w:rPr>
                <w:sz w:val="28"/>
                <w:szCs w:val="28"/>
              </w:rPr>
              <w:t xml:space="preserve"> г.</w:t>
            </w:r>
          </w:p>
        </w:tc>
      </w:tr>
      <w:tr w:rsidR="00F540C5" w:rsidRPr="008A3556" w:rsidTr="0038141F">
        <w:tc>
          <w:tcPr>
            <w:tcW w:w="4905" w:type="dxa"/>
          </w:tcPr>
          <w:p w:rsidR="00F540C5" w:rsidRPr="008A3556" w:rsidRDefault="00F540C5" w:rsidP="001E21C0">
            <w:pPr>
              <w:tabs>
                <w:tab w:val="left" w:pos="284"/>
              </w:tabs>
              <w:ind w:left="284" w:firstLine="142"/>
              <w:rPr>
                <w:sz w:val="28"/>
                <w:szCs w:val="28"/>
              </w:rPr>
            </w:pPr>
            <w:r w:rsidRPr="008A3556">
              <w:rPr>
                <w:sz w:val="28"/>
                <w:szCs w:val="28"/>
              </w:rPr>
              <w:t>Дата следующего пересмотра:</w:t>
            </w:r>
          </w:p>
        </w:tc>
        <w:tc>
          <w:tcPr>
            <w:tcW w:w="4727" w:type="dxa"/>
          </w:tcPr>
          <w:p w:rsidR="00F540C5" w:rsidRPr="008A3556" w:rsidRDefault="005768B9" w:rsidP="00262F77">
            <w:pPr>
              <w:tabs>
                <w:tab w:val="left" w:pos="284"/>
              </w:tabs>
              <w:jc w:val="center"/>
              <w:rPr>
                <w:sz w:val="28"/>
                <w:szCs w:val="28"/>
              </w:rPr>
            </w:pPr>
            <w:r>
              <w:rPr>
                <w:sz w:val="28"/>
                <w:szCs w:val="28"/>
              </w:rPr>
              <w:t>2027</w:t>
            </w:r>
            <w:r w:rsidR="00262F77" w:rsidRPr="008A3556">
              <w:rPr>
                <w:sz w:val="28"/>
                <w:szCs w:val="28"/>
              </w:rPr>
              <w:t xml:space="preserve"> г.</w:t>
            </w:r>
          </w:p>
        </w:tc>
      </w:tr>
    </w:tbl>
    <w:p w:rsidR="004F1846" w:rsidRPr="008A3556" w:rsidRDefault="009B6BB2" w:rsidP="008A3556">
      <w:pPr>
        <w:pStyle w:val="ab"/>
        <w:tabs>
          <w:tab w:val="left" w:pos="426"/>
          <w:tab w:val="left" w:pos="1440"/>
        </w:tabs>
        <w:spacing w:before="0" w:beforeAutospacing="0" w:after="0" w:afterAutospacing="0"/>
        <w:rPr>
          <w:rFonts w:eastAsiaTheme="minorHAnsi"/>
          <w:b/>
          <w:sz w:val="28"/>
          <w:szCs w:val="28"/>
          <w:lang w:eastAsia="en-US"/>
        </w:rPr>
      </w:pPr>
      <w:r w:rsidRPr="008A3556">
        <w:rPr>
          <w:rFonts w:eastAsiaTheme="minorHAnsi"/>
          <w:b/>
          <w:sz w:val="28"/>
          <w:szCs w:val="28"/>
          <w:lang w:eastAsia="en-US"/>
        </w:rPr>
        <w:t xml:space="preserve">       2. Сокращения, используемые в СОП</w:t>
      </w:r>
    </w:p>
    <w:p w:rsidR="009B6BB2" w:rsidRPr="008A3556" w:rsidRDefault="009B6BB2" w:rsidP="008A3556">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СОП-стандартная операционная процедура</w:t>
      </w:r>
      <w:r w:rsidR="00C86385">
        <w:rPr>
          <w:rFonts w:eastAsiaTheme="minorHAnsi"/>
          <w:sz w:val="28"/>
          <w:szCs w:val="28"/>
          <w:lang w:eastAsia="en-US"/>
        </w:rPr>
        <w:t>,</w:t>
      </w:r>
    </w:p>
    <w:p w:rsidR="005768B9" w:rsidRDefault="00436760" w:rsidP="005768B9">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СИЗ-средства индивидуальной защит</w:t>
      </w:r>
      <w:r w:rsidR="005768B9">
        <w:rPr>
          <w:rFonts w:eastAsiaTheme="minorHAnsi"/>
          <w:sz w:val="28"/>
          <w:szCs w:val="28"/>
          <w:lang w:eastAsia="en-US"/>
        </w:rPr>
        <w:t>ы</w:t>
      </w:r>
      <w:r w:rsidR="00C86385">
        <w:rPr>
          <w:rFonts w:eastAsiaTheme="minorHAnsi"/>
          <w:sz w:val="28"/>
          <w:szCs w:val="28"/>
          <w:lang w:eastAsia="en-US"/>
        </w:rPr>
        <w:t>,</w:t>
      </w:r>
    </w:p>
    <w:p w:rsidR="009B372D" w:rsidRDefault="009B372D" w:rsidP="005768B9">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КБСУ- контейнер безопасного сбора и утилизаций медицинского отхода</w:t>
      </w:r>
      <w:r w:rsidR="00C86385">
        <w:rPr>
          <w:rFonts w:eastAsiaTheme="minorHAnsi"/>
          <w:sz w:val="28"/>
          <w:szCs w:val="28"/>
          <w:lang w:eastAsia="en-US"/>
        </w:rPr>
        <w:t>,</w:t>
      </w:r>
    </w:p>
    <w:p w:rsidR="00C86385" w:rsidRPr="008A3556" w:rsidRDefault="008937D5" w:rsidP="005768B9">
      <w:pPr>
        <w:pStyle w:val="ab"/>
        <w:tabs>
          <w:tab w:val="left" w:pos="426"/>
          <w:tab w:val="left" w:pos="1440"/>
        </w:tabs>
        <w:spacing w:before="0" w:beforeAutospacing="0" w:after="0" w:afterAutospacing="0"/>
        <w:rPr>
          <w:rFonts w:eastAsiaTheme="minorHAnsi"/>
          <w:sz w:val="28"/>
          <w:szCs w:val="28"/>
          <w:lang w:eastAsia="en-US"/>
        </w:rPr>
      </w:pPr>
      <w:r>
        <w:rPr>
          <w:rFonts w:eastAsiaTheme="minorHAnsi"/>
          <w:sz w:val="28"/>
          <w:szCs w:val="28"/>
          <w:lang w:eastAsia="en-US"/>
        </w:rPr>
        <w:t>ПОЭМ-пероральная эндоскопическая миотомия.</w:t>
      </w:r>
    </w:p>
    <w:p w:rsidR="00436760" w:rsidRPr="008A3556" w:rsidRDefault="00436760" w:rsidP="008A3556">
      <w:pPr>
        <w:pStyle w:val="ab"/>
        <w:tabs>
          <w:tab w:val="left" w:pos="426"/>
          <w:tab w:val="left" w:pos="1440"/>
        </w:tabs>
        <w:spacing w:before="0" w:beforeAutospacing="0" w:after="0" w:line="276" w:lineRule="auto"/>
        <w:rPr>
          <w:rFonts w:eastAsiaTheme="minorHAnsi"/>
          <w:b/>
          <w:sz w:val="28"/>
          <w:szCs w:val="28"/>
          <w:lang w:eastAsia="en-US"/>
        </w:rPr>
      </w:pPr>
      <w:r w:rsidRPr="008A3556">
        <w:rPr>
          <w:rFonts w:eastAsiaTheme="minorHAnsi"/>
          <w:b/>
          <w:sz w:val="28"/>
          <w:szCs w:val="28"/>
          <w:lang w:eastAsia="en-US"/>
        </w:rPr>
        <w:t xml:space="preserve">             3. Пользователи СОП</w:t>
      </w:r>
    </w:p>
    <w:p w:rsidR="00E61A2B" w:rsidRDefault="005768B9" w:rsidP="008A3556">
      <w:pPr>
        <w:pStyle w:val="ab"/>
        <w:tabs>
          <w:tab w:val="left" w:pos="426"/>
          <w:tab w:val="left" w:pos="1440"/>
        </w:tabs>
        <w:spacing w:before="0" w:beforeAutospacing="0" w:after="0" w:line="276" w:lineRule="auto"/>
        <w:rPr>
          <w:rFonts w:eastAsiaTheme="minorHAnsi"/>
          <w:sz w:val="28"/>
          <w:szCs w:val="28"/>
          <w:lang w:eastAsia="en-US"/>
        </w:rPr>
      </w:pPr>
      <w:r>
        <w:rPr>
          <w:rFonts w:eastAsiaTheme="minorHAnsi"/>
          <w:sz w:val="28"/>
          <w:szCs w:val="28"/>
          <w:lang w:eastAsia="en-US"/>
        </w:rPr>
        <w:t>Сотрудники отделения</w:t>
      </w:r>
      <w:r w:rsidR="00436760" w:rsidRPr="008A3556">
        <w:rPr>
          <w:rFonts w:eastAsiaTheme="minorHAnsi"/>
          <w:sz w:val="28"/>
          <w:szCs w:val="28"/>
          <w:lang w:eastAsia="en-US"/>
        </w:rPr>
        <w:t xml:space="preserve"> экспертной эндоскопии</w:t>
      </w:r>
      <w:r>
        <w:rPr>
          <w:rFonts w:eastAsiaTheme="minorHAnsi"/>
          <w:sz w:val="28"/>
          <w:szCs w:val="28"/>
          <w:lang w:eastAsia="en-US"/>
        </w:rPr>
        <w:t xml:space="preserve"> и интервенционной радиологии</w:t>
      </w:r>
      <w:r w:rsidR="006D6AB6" w:rsidRPr="008A3556">
        <w:rPr>
          <w:rFonts w:eastAsiaTheme="minorHAnsi"/>
          <w:sz w:val="28"/>
          <w:szCs w:val="28"/>
          <w:lang w:eastAsia="en-US"/>
        </w:rPr>
        <w:t xml:space="preserve"> </w:t>
      </w:r>
    </w:p>
    <w:p w:rsidR="009D7FCD" w:rsidRPr="008A3556" w:rsidRDefault="009D7FCD" w:rsidP="008A3556">
      <w:pPr>
        <w:pStyle w:val="ab"/>
        <w:tabs>
          <w:tab w:val="left" w:pos="426"/>
          <w:tab w:val="left" w:pos="1440"/>
        </w:tabs>
        <w:spacing w:before="0" w:beforeAutospacing="0" w:after="0" w:line="276" w:lineRule="auto"/>
        <w:rPr>
          <w:bCs/>
          <w:sz w:val="28"/>
          <w:szCs w:val="28"/>
        </w:rPr>
      </w:pPr>
    </w:p>
    <w:p w:rsidR="00E61A2B" w:rsidRPr="008A3556" w:rsidRDefault="00E61A2B" w:rsidP="008A3556">
      <w:pPr>
        <w:pStyle w:val="aa"/>
        <w:widowControl w:val="0"/>
        <w:numPr>
          <w:ilvl w:val="0"/>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lastRenderedPageBreak/>
        <w:t>Определение:</w:t>
      </w:r>
    </w:p>
    <w:p w:rsidR="008937D5" w:rsidRPr="005A38D0"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Пероральная эндоскопическая миотомия (метод ПOЭM) – инновационный метод лечения сложного заболевания пищевода - ахалазии кардии - внедрен в активную хирургическую практику.</w:t>
      </w:r>
    </w:p>
    <w:p w:rsidR="008937D5" w:rsidRPr="005A38D0"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Ахалазия кардии - распространенная хроническая патология, на долю которой приходится до 20% всех поражений пищевода. Болезнь проходит ряд стадий: от проблем с глотанием до жизнеугрожающих осложнений.</w:t>
      </w:r>
    </w:p>
    <w:p w:rsidR="008937D5" w:rsidRPr="005A38D0"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Причины возникновения заболевания до конца не изучены. Наиболее частыми первичными симптомами являются дисфагия (ощущение задержки пищи при глотании) и регургитация (срыгивание съеденной пищей). Со временем могут присоединиться боли за грудиной и не поддающийся лечению кашель. Диагноз ставится при помощи рентгеновского исследования и эндоскопии.</w:t>
      </w:r>
    </w:p>
    <w:p w:rsidR="008937D5" w:rsidRPr="005A38D0"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К лечебным методам относят кардиодилатации (расширение суженной части пищевода специальным баллоном) и полостное (в том числе лапароскопическое) хирургическое вмешательство.</w:t>
      </w:r>
    </w:p>
    <w:p w:rsidR="008937D5" w:rsidRPr="005A38D0"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Внедрение в клиническую практику прогрессивного метода ПОЭM значительно повышает эффективность лечения и скорость восстановления больных. Это вмешательство менее травматично, даже по сравнению с лапароскопическим, так как оно проводится через естественные физиологические пути, без хирургических разрезов. Уже на вторые сутки пациенты начинают питаться полутвердой пищей. Полноценное питание восстанавливается через неделю после операции.</w:t>
      </w:r>
    </w:p>
    <w:p w:rsidR="008937D5" w:rsidRDefault="008937D5" w:rsidP="005A38D0">
      <w:pPr>
        <w:tabs>
          <w:tab w:val="left" w:pos="426"/>
          <w:tab w:val="left" w:pos="1440"/>
        </w:tabs>
        <w:spacing w:line="276" w:lineRule="auto"/>
        <w:jc w:val="both"/>
        <w:rPr>
          <w:rFonts w:ascii="Times New Roman" w:hAnsi="Times New Roman" w:cs="Times New Roman"/>
          <w:sz w:val="28"/>
          <w:szCs w:val="28"/>
        </w:rPr>
      </w:pPr>
      <w:r w:rsidRPr="005A38D0">
        <w:rPr>
          <w:rFonts w:ascii="Times New Roman" w:hAnsi="Times New Roman" w:cs="Times New Roman"/>
          <w:sz w:val="28"/>
          <w:szCs w:val="28"/>
        </w:rPr>
        <w:t>Эндоскопическая пероральная миотомия требует высокой квалификации хирурга и современного технического оснащения лечебного учреждения. Впервые методика была применена я</w:t>
      </w:r>
      <w:r w:rsidR="005A38D0" w:rsidRPr="005A38D0">
        <w:rPr>
          <w:rFonts w:ascii="Times New Roman" w:hAnsi="Times New Roman" w:cs="Times New Roman"/>
          <w:sz w:val="28"/>
          <w:szCs w:val="28"/>
        </w:rPr>
        <w:t>понскими специалистами. В Казхастане владеющих ПОЭ</w:t>
      </w:r>
      <w:r w:rsidRPr="005A38D0">
        <w:rPr>
          <w:rFonts w:ascii="Times New Roman" w:hAnsi="Times New Roman" w:cs="Times New Roman"/>
          <w:sz w:val="28"/>
          <w:szCs w:val="28"/>
        </w:rPr>
        <w:t>M специалистов пока мало.</w:t>
      </w:r>
    </w:p>
    <w:p w:rsidR="005A38D0" w:rsidRPr="005A38D0" w:rsidRDefault="005A38D0" w:rsidP="005A38D0">
      <w:pPr>
        <w:tabs>
          <w:tab w:val="left" w:pos="426"/>
          <w:tab w:val="left" w:pos="1440"/>
        </w:tabs>
        <w:spacing w:line="276" w:lineRule="auto"/>
        <w:jc w:val="both"/>
        <w:rPr>
          <w:rFonts w:ascii="Times New Roman" w:hAnsi="Times New Roman" w:cs="Times New Roman"/>
          <w:b/>
          <w:sz w:val="28"/>
          <w:szCs w:val="28"/>
        </w:rPr>
      </w:pPr>
      <w:r>
        <w:rPr>
          <w:rFonts w:ascii="Times New Roman" w:hAnsi="Times New Roman" w:cs="Times New Roman"/>
          <w:b/>
          <w:sz w:val="28"/>
          <w:szCs w:val="28"/>
        </w:rPr>
        <w:t>Преимущества метода ПOЭ</w:t>
      </w:r>
      <w:r w:rsidRPr="005A38D0">
        <w:rPr>
          <w:rFonts w:ascii="Times New Roman" w:hAnsi="Times New Roman" w:cs="Times New Roman"/>
          <w:b/>
          <w:sz w:val="28"/>
          <w:szCs w:val="28"/>
        </w:rPr>
        <w:t>M</w:t>
      </w:r>
      <w:r>
        <w:rPr>
          <w:rFonts w:ascii="Times New Roman" w:hAnsi="Times New Roman" w:cs="Times New Roman"/>
          <w:b/>
          <w:sz w:val="28"/>
          <w:szCs w:val="28"/>
        </w:rPr>
        <w:t>:</w:t>
      </w:r>
    </w:p>
    <w:p w:rsidR="005A38D0" w:rsidRPr="005A38D0" w:rsidRDefault="005A38D0" w:rsidP="005A38D0">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5A38D0">
        <w:rPr>
          <w:rFonts w:ascii="Times New Roman" w:hAnsi="Times New Roman" w:cs="Times New Roman"/>
          <w:sz w:val="28"/>
          <w:szCs w:val="28"/>
        </w:rPr>
        <w:t>В ходе клинических испытаний метод РОЕМ доказал свою высокую эффективность лечения ахалазии кардии.</w:t>
      </w:r>
    </w:p>
    <w:p w:rsidR="005A38D0" w:rsidRPr="005A38D0" w:rsidRDefault="005A38D0" w:rsidP="005A38D0">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5A38D0">
        <w:rPr>
          <w:rFonts w:ascii="Times New Roman" w:hAnsi="Times New Roman" w:cs="Times New Roman"/>
          <w:sz w:val="28"/>
          <w:szCs w:val="28"/>
        </w:rPr>
        <w:t>Значительное снижение числа осложнений операции.</w:t>
      </w:r>
    </w:p>
    <w:p w:rsidR="005A38D0" w:rsidRPr="005A38D0" w:rsidRDefault="005A38D0" w:rsidP="005A38D0">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5A38D0">
        <w:rPr>
          <w:rFonts w:ascii="Times New Roman" w:hAnsi="Times New Roman" w:cs="Times New Roman"/>
          <w:sz w:val="28"/>
          <w:szCs w:val="28"/>
        </w:rPr>
        <w:t>Операция проводится с минимальной инвазией, что обеспечивает быстрое восстановление в послеоперационном периоде.</w:t>
      </w:r>
    </w:p>
    <w:p w:rsidR="005A38D0" w:rsidRPr="005A38D0" w:rsidRDefault="005A38D0" w:rsidP="005A38D0">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Pr="005A38D0">
        <w:rPr>
          <w:rFonts w:ascii="Times New Roman" w:hAnsi="Times New Roman" w:cs="Times New Roman"/>
          <w:sz w:val="28"/>
          <w:szCs w:val="28"/>
        </w:rPr>
        <w:t>Оперативное вмешательство не оставляет ран на поверхности тела.</w:t>
      </w:r>
    </w:p>
    <w:p w:rsidR="005A38D0" w:rsidRPr="005A38D0" w:rsidRDefault="005A38D0" w:rsidP="005A38D0">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5.ПОЭ</w:t>
      </w:r>
      <w:r w:rsidRPr="005A38D0">
        <w:rPr>
          <w:rFonts w:ascii="Times New Roman" w:hAnsi="Times New Roman" w:cs="Times New Roman"/>
          <w:sz w:val="28"/>
          <w:szCs w:val="28"/>
        </w:rPr>
        <w:t>М применяется для лечения больных ахалазией всех возрастов.</w:t>
      </w:r>
    </w:p>
    <w:p w:rsidR="00C86385" w:rsidRPr="00A81AC4" w:rsidRDefault="00C86385" w:rsidP="00A81AC4">
      <w:pPr>
        <w:pStyle w:val="aa"/>
        <w:tabs>
          <w:tab w:val="left" w:pos="426"/>
          <w:tab w:val="left" w:pos="1440"/>
        </w:tabs>
        <w:spacing w:line="276" w:lineRule="auto"/>
        <w:ind w:left="0"/>
        <w:jc w:val="both"/>
        <w:rPr>
          <w:rFonts w:ascii="Times New Roman" w:hAnsi="Times New Roman" w:cs="Times New Roman"/>
          <w:sz w:val="28"/>
          <w:szCs w:val="28"/>
        </w:rPr>
      </w:pPr>
    </w:p>
    <w:p w:rsidR="0076037A" w:rsidRPr="0076037A" w:rsidRDefault="00436760" w:rsidP="009F7427">
      <w:pPr>
        <w:pStyle w:val="aa"/>
        <w:numPr>
          <w:ilvl w:val="0"/>
          <w:numId w:val="47"/>
        </w:numPr>
        <w:tabs>
          <w:tab w:val="left" w:pos="426"/>
          <w:tab w:val="left" w:pos="1440"/>
        </w:tabs>
        <w:spacing w:line="276" w:lineRule="auto"/>
        <w:ind w:left="0" w:firstLine="0"/>
        <w:jc w:val="both"/>
        <w:rPr>
          <w:rFonts w:ascii="Times New Roman" w:hAnsi="Times New Roman" w:cs="Times New Roman"/>
          <w:b/>
          <w:sz w:val="28"/>
          <w:szCs w:val="28"/>
          <w:lang w:val="kk-KZ"/>
        </w:rPr>
      </w:pPr>
      <w:r w:rsidRPr="0076037A">
        <w:rPr>
          <w:rFonts w:ascii="Times New Roman" w:hAnsi="Times New Roman" w:cs="Times New Roman"/>
          <w:b/>
          <w:sz w:val="28"/>
          <w:szCs w:val="28"/>
        </w:rPr>
        <w:t>Цель:</w:t>
      </w:r>
      <w:r w:rsidR="0076037A" w:rsidRPr="0076037A">
        <w:rPr>
          <w:rFonts w:ascii="Times New Roman" w:hAnsi="Times New Roman" w:cs="Times New Roman"/>
          <w:sz w:val="28"/>
          <w:szCs w:val="28"/>
          <w:lang w:val="kk-KZ"/>
        </w:rPr>
        <w:t xml:space="preserve"> </w:t>
      </w:r>
      <w:r w:rsidR="005A38D0">
        <w:rPr>
          <w:rFonts w:ascii="Times New Roman" w:hAnsi="Times New Roman" w:cs="Times New Roman"/>
          <w:sz w:val="28"/>
          <w:szCs w:val="28"/>
          <w:lang w:val="kk-KZ"/>
        </w:rPr>
        <w:t>Эндоскопическое рассечение спазмированного участка мышечной оболочки в области нижнего пищеводного сфинктера восстанавливает проходимость пищевода для пищевых масс.</w:t>
      </w:r>
    </w:p>
    <w:p w:rsidR="0076037A" w:rsidRPr="0076037A" w:rsidRDefault="0076037A" w:rsidP="0076037A">
      <w:pPr>
        <w:tabs>
          <w:tab w:val="left" w:pos="426"/>
          <w:tab w:val="left" w:pos="1440"/>
        </w:tabs>
        <w:spacing w:line="276" w:lineRule="auto"/>
        <w:jc w:val="both"/>
        <w:rPr>
          <w:rFonts w:ascii="Times New Roman" w:hAnsi="Times New Roman" w:cs="Times New Roman"/>
          <w:b/>
          <w:sz w:val="28"/>
          <w:szCs w:val="28"/>
        </w:rPr>
      </w:pPr>
      <w:r w:rsidRPr="0076037A">
        <w:rPr>
          <w:rFonts w:ascii="Times New Roman" w:hAnsi="Times New Roman" w:cs="Times New Roman"/>
          <w:b/>
          <w:sz w:val="28"/>
          <w:szCs w:val="28"/>
        </w:rPr>
        <w:t>П</w:t>
      </w:r>
      <w:r w:rsidR="005A38D0">
        <w:rPr>
          <w:rFonts w:ascii="Times New Roman" w:hAnsi="Times New Roman" w:cs="Times New Roman"/>
          <w:b/>
          <w:sz w:val="28"/>
          <w:szCs w:val="28"/>
        </w:rPr>
        <w:t>оказания к пероральной эндоскопической миотомии</w:t>
      </w:r>
      <w:r w:rsidRPr="0076037A">
        <w:rPr>
          <w:rFonts w:ascii="Times New Roman" w:hAnsi="Times New Roman" w:cs="Times New Roman"/>
          <w:b/>
          <w:sz w:val="28"/>
          <w:szCs w:val="28"/>
        </w:rPr>
        <w:t>:</w:t>
      </w:r>
    </w:p>
    <w:p w:rsidR="00653E66" w:rsidRDefault="00653E66" w:rsidP="00653E66">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5A38D0">
        <w:rPr>
          <w:rFonts w:ascii="Times New Roman" w:hAnsi="Times New Roman" w:cs="Times New Roman"/>
          <w:sz w:val="28"/>
          <w:szCs w:val="28"/>
        </w:rPr>
        <w:t>Ахалазии кардии 2-3-4 степени.</w:t>
      </w:r>
    </w:p>
    <w:p w:rsidR="00917757" w:rsidRDefault="00917757"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A38D0">
        <w:rPr>
          <w:rFonts w:ascii="Times New Roman" w:hAnsi="Times New Roman" w:cs="Times New Roman"/>
          <w:sz w:val="28"/>
          <w:szCs w:val="28"/>
        </w:rPr>
        <w:t>Рецидивы Ахалазии кардии после оперативного лечения по Келлеру.</w:t>
      </w:r>
    </w:p>
    <w:p w:rsidR="005A38D0" w:rsidRPr="005A38D0" w:rsidRDefault="005A38D0" w:rsidP="005A38D0">
      <w:pPr>
        <w:tabs>
          <w:tab w:val="left" w:pos="426"/>
          <w:tab w:val="left" w:pos="1440"/>
        </w:tabs>
        <w:spacing w:line="240" w:lineRule="auto"/>
        <w:jc w:val="both"/>
        <w:rPr>
          <w:rFonts w:ascii="Times New Roman" w:hAnsi="Times New Roman" w:cs="Times New Roman"/>
          <w:b/>
          <w:sz w:val="28"/>
          <w:szCs w:val="28"/>
        </w:rPr>
      </w:pPr>
      <w:r w:rsidRPr="005A38D0">
        <w:rPr>
          <w:rFonts w:ascii="Times New Roman" w:hAnsi="Times New Roman" w:cs="Times New Roman"/>
          <w:b/>
          <w:sz w:val="28"/>
          <w:szCs w:val="28"/>
        </w:rPr>
        <w:t>Противопоказания к процедуре/вмешательству:</w:t>
      </w:r>
    </w:p>
    <w:p w:rsidR="005A38D0" w:rsidRP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Общее тяжелое состояние пациента;</w:t>
      </w:r>
    </w:p>
    <w:p w:rsidR="005A38D0" w:rsidRP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Наличие психического заболевания, такого как шизофрения, эпилепсия (стресс и снижение концентрации кислорода в крови могут спровоцировать судорожный припадок);</w:t>
      </w:r>
    </w:p>
    <w:p w:rsidR="005A38D0" w:rsidRP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Острый инфаркт миокарда (либо перенесенный не более 4 мес. назад);</w:t>
      </w:r>
    </w:p>
    <w:p w:rsidR="005A38D0" w:rsidRPr="005A38D0" w:rsidRDefault="005A38D0" w:rsidP="005A38D0">
      <w:pPr>
        <w:tabs>
          <w:tab w:val="left" w:pos="426"/>
          <w:tab w:val="left" w:pos="1440"/>
        </w:tabs>
        <w:spacing w:line="240" w:lineRule="auto"/>
        <w:jc w:val="both"/>
        <w:rPr>
          <w:rFonts w:ascii="Times New Roman" w:hAnsi="Times New Roman" w:cs="Times New Roman"/>
          <w:sz w:val="28"/>
          <w:szCs w:val="28"/>
        </w:rPr>
      </w:pPr>
      <w:r w:rsidRPr="005A38D0">
        <w:rPr>
          <w:rFonts w:ascii="Times New Roman" w:hAnsi="Times New Roman" w:cs="Times New Roman"/>
          <w:sz w:val="28"/>
          <w:szCs w:val="28"/>
        </w:rPr>
        <w:t>•</w:t>
      </w:r>
      <w:r w:rsidRPr="005A38D0">
        <w:rPr>
          <w:rFonts w:ascii="Times New Roman" w:hAnsi="Times New Roman" w:cs="Times New Roman"/>
          <w:sz w:val="28"/>
          <w:szCs w:val="28"/>
        </w:rPr>
        <w:tab/>
        <w:t>Коагулопатия или геморрагический диатез (количество тромбоцитов ниже 50 000 ед./мкл);</w:t>
      </w:r>
    </w:p>
    <w:p w:rsidR="005A38D0" w:rsidRP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Жизнеугрожающая аритмия;</w:t>
      </w:r>
    </w:p>
    <w:p w:rsidR="005A38D0" w:rsidRP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Некорригируемая тяжелая гипоксемия;</w:t>
      </w:r>
    </w:p>
    <w:p w:rsidR="005A38D0" w:rsidRDefault="00800C84" w:rsidP="005A38D0">
      <w:pPr>
        <w:tabs>
          <w:tab w:val="left" w:pos="426"/>
          <w:tab w:val="left" w:pos="144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38D0" w:rsidRPr="005A38D0">
        <w:rPr>
          <w:rFonts w:ascii="Times New Roman" w:hAnsi="Times New Roman" w:cs="Times New Roman"/>
          <w:sz w:val="28"/>
          <w:szCs w:val="28"/>
        </w:rPr>
        <w:t>Тяжелая неконтролируемая недостаточность кровообращения;</w:t>
      </w:r>
    </w:p>
    <w:p w:rsidR="004F1846" w:rsidRPr="00B2202E" w:rsidRDefault="001507C8" w:rsidP="008A3556">
      <w:pPr>
        <w:pStyle w:val="aa"/>
        <w:widowControl w:val="0"/>
        <w:numPr>
          <w:ilvl w:val="0"/>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Pr>
          <w:rFonts w:ascii="Times New Roman" w:hAnsi="Times New Roman" w:cs="Times New Roman"/>
          <w:b/>
          <w:sz w:val="28"/>
          <w:szCs w:val="28"/>
        </w:rPr>
        <w:t>Ал</w:t>
      </w:r>
      <w:r w:rsidR="00B56E75" w:rsidRPr="008A3556">
        <w:rPr>
          <w:rFonts w:ascii="Times New Roman" w:hAnsi="Times New Roman" w:cs="Times New Roman"/>
          <w:b/>
          <w:sz w:val="28"/>
          <w:szCs w:val="28"/>
        </w:rPr>
        <w:t>оритм стандартных действий или операций</w:t>
      </w:r>
      <w:r w:rsidR="00E61A2B" w:rsidRPr="008A3556">
        <w:rPr>
          <w:rFonts w:ascii="Times New Roman" w:hAnsi="Times New Roman" w:cs="Times New Roman"/>
          <w:b/>
          <w:sz w:val="28"/>
          <w:szCs w:val="28"/>
        </w:rPr>
        <w:t>:</w:t>
      </w:r>
    </w:p>
    <w:p w:rsidR="005A38D0" w:rsidRPr="005A38D0" w:rsidRDefault="00201DA4" w:rsidP="005A38D0">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5A38D0">
        <w:rPr>
          <w:rFonts w:ascii="Times New Roman" w:hAnsi="Times New Roman" w:cs="Times New Roman"/>
          <w:b/>
          <w:sz w:val="28"/>
          <w:szCs w:val="28"/>
        </w:rPr>
        <w:t xml:space="preserve">Оснащение: </w:t>
      </w:r>
    </w:p>
    <w:p w:rsidR="005A38D0" w:rsidRP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r w:rsidRPr="005A38D0">
        <w:rPr>
          <w:rFonts w:ascii="Times New Roman" w:hAnsi="Times New Roman" w:cs="Times New Roman"/>
          <w:sz w:val="28"/>
          <w:szCs w:val="28"/>
        </w:rPr>
        <w:t>Видеоцентр с эндоскопами, рабочий канал которых составляет не менее 2,8 мм;</w:t>
      </w:r>
    </w:p>
    <w:p w:rsidR="005A38D0" w:rsidRP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Pr="005A38D0">
        <w:rPr>
          <w:rFonts w:ascii="Times New Roman" w:hAnsi="Times New Roman" w:cs="Times New Roman"/>
          <w:sz w:val="28"/>
          <w:szCs w:val="28"/>
        </w:rPr>
        <w:t>Видеоэндоскопы с поддержкой water-jet(с дополнительным каналом для подачи воды)</w:t>
      </w:r>
    </w:p>
    <w:p w:rsidR="005A38D0" w:rsidRP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r w:rsidRPr="005A38D0">
        <w:rPr>
          <w:rFonts w:ascii="Times New Roman" w:hAnsi="Times New Roman" w:cs="Times New Roman"/>
          <w:sz w:val="28"/>
          <w:szCs w:val="28"/>
        </w:rPr>
        <w:t>Эндоскопический аспиратор;</w:t>
      </w:r>
    </w:p>
    <w:p w:rsidR="005A38D0" w:rsidRP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Pr="005A38D0">
        <w:rPr>
          <w:rFonts w:ascii="Times New Roman" w:hAnsi="Times New Roman" w:cs="Times New Roman"/>
          <w:sz w:val="28"/>
          <w:szCs w:val="28"/>
        </w:rPr>
        <w:t>Аппарат ИВЛ и монитор пациента с блоком капнографии;</w:t>
      </w:r>
    </w:p>
    <w:p w:rsidR="005A38D0" w:rsidRP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5A38D0">
        <w:rPr>
          <w:rFonts w:ascii="Times New Roman" w:hAnsi="Times New Roman" w:cs="Times New Roman"/>
          <w:sz w:val="28"/>
          <w:szCs w:val="28"/>
        </w:rPr>
        <w:t>Инсуффлятор СО2- устройство для подачи углекислого газа.</w:t>
      </w:r>
    </w:p>
    <w:p w:rsidR="005A38D0" w:rsidRDefault="005A38D0" w:rsidP="005A38D0">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5A38D0">
        <w:rPr>
          <w:rFonts w:ascii="Times New Roman" w:hAnsi="Times New Roman" w:cs="Times New Roman"/>
          <w:sz w:val="28"/>
          <w:szCs w:val="28"/>
        </w:rPr>
        <w:t>Водоструйная помпа.</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7)</w:t>
      </w:r>
      <w:r w:rsidRPr="001A3933">
        <w:rPr>
          <w:rFonts w:ascii="Times New Roman" w:hAnsi="Times New Roman" w:cs="Times New Roman"/>
          <w:sz w:val="28"/>
          <w:szCs w:val="28"/>
        </w:rPr>
        <w:t xml:space="preserve"> Эндотрахеальная/трахеостомическая трубка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1A3933">
        <w:rPr>
          <w:rFonts w:ascii="Times New Roman" w:hAnsi="Times New Roman" w:cs="Times New Roman"/>
          <w:sz w:val="28"/>
          <w:szCs w:val="28"/>
        </w:rPr>
        <w:t xml:space="preserve">Дыхательный контур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9)</w:t>
      </w:r>
      <w:r w:rsidRPr="001A3933">
        <w:rPr>
          <w:rFonts w:ascii="Times New Roman" w:hAnsi="Times New Roman" w:cs="Times New Roman"/>
          <w:sz w:val="28"/>
          <w:szCs w:val="28"/>
        </w:rPr>
        <w:t>Одноразовый загубник</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10)</w:t>
      </w:r>
      <w:r w:rsidRPr="001A3933">
        <w:rPr>
          <w:rFonts w:ascii="Times New Roman" w:hAnsi="Times New Roman" w:cs="Times New Roman"/>
          <w:sz w:val="28"/>
          <w:szCs w:val="28"/>
        </w:rPr>
        <w:t>Дистальный одноразовый колпачок (Finemedix,South Korea)-1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11)</w:t>
      </w:r>
      <w:r w:rsidRPr="001A3933">
        <w:rPr>
          <w:rFonts w:ascii="Times New Roman" w:hAnsi="Times New Roman" w:cs="Times New Roman"/>
          <w:sz w:val="28"/>
          <w:szCs w:val="28"/>
        </w:rPr>
        <w:t>Одноразовый инъектор Endostars-1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r w:rsidRPr="001A3933">
        <w:rPr>
          <w:rFonts w:ascii="Times New Roman" w:hAnsi="Times New Roman" w:cs="Times New Roman"/>
          <w:sz w:val="28"/>
          <w:szCs w:val="28"/>
        </w:rPr>
        <w:t>Гель для эндоскопического удаления полипов/резекции/диссекции(10 мл)- 2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13)</w:t>
      </w:r>
      <w:r w:rsidRPr="001A3933">
        <w:rPr>
          <w:rFonts w:ascii="Times New Roman" w:hAnsi="Times New Roman" w:cs="Times New Roman"/>
          <w:sz w:val="28"/>
          <w:szCs w:val="28"/>
        </w:rPr>
        <w:t>Стерильный индигокармин(5 мл)- 1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14)</w:t>
      </w:r>
      <w:r w:rsidRPr="001A3933">
        <w:rPr>
          <w:rFonts w:ascii="Times New Roman" w:hAnsi="Times New Roman" w:cs="Times New Roman"/>
          <w:sz w:val="28"/>
          <w:szCs w:val="28"/>
        </w:rPr>
        <w:t>Одноразовый нож для диссекции Q-type( Finemedix,South Korea)-1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15)</w:t>
      </w:r>
      <w:r w:rsidRPr="001A3933">
        <w:rPr>
          <w:rFonts w:ascii="Times New Roman" w:hAnsi="Times New Roman" w:cs="Times New Roman"/>
          <w:sz w:val="28"/>
          <w:szCs w:val="28"/>
        </w:rPr>
        <w:t>Одноразовый нож для диссекции L-type( Finemedix,South Korea)-1 шт</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16)</w:t>
      </w:r>
      <w:r w:rsidRPr="001A3933">
        <w:rPr>
          <w:rFonts w:ascii="Times New Roman" w:hAnsi="Times New Roman" w:cs="Times New Roman"/>
          <w:sz w:val="28"/>
          <w:szCs w:val="28"/>
        </w:rPr>
        <w:t xml:space="preserve"> Одноразовый клип-аппликатор (Endostars, Россия)-5 шт.</w:t>
      </w:r>
    </w:p>
    <w:p w:rsid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17)</w:t>
      </w:r>
      <w:r w:rsidR="00B72698">
        <w:rPr>
          <w:rFonts w:ascii="Times New Roman" w:hAnsi="Times New Roman" w:cs="Times New Roman"/>
          <w:sz w:val="28"/>
          <w:szCs w:val="28"/>
        </w:rPr>
        <w:t>Биопсийные щипцы для горячей биопсии;</w:t>
      </w:r>
    </w:p>
    <w:p w:rsidR="00E61A2B"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18)Ч</w:t>
      </w:r>
      <w:r w:rsidR="00E61A2B" w:rsidRPr="008A3556">
        <w:rPr>
          <w:rFonts w:ascii="Times New Roman" w:hAnsi="Times New Roman" w:cs="Times New Roman"/>
          <w:sz w:val="28"/>
          <w:szCs w:val="28"/>
        </w:rPr>
        <w:t>истые салфетки;</w:t>
      </w:r>
    </w:p>
    <w:p w:rsid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19)С</w:t>
      </w:r>
      <w:r w:rsidR="00E61A2B" w:rsidRPr="008A3556">
        <w:rPr>
          <w:rFonts w:ascii="Times New Roman" w:hAnsi="Times New Roman" w:cs="Times New Roman"/>
          <w:sz w:val="28"/>
          <w:szCs w:val="28"/>
        </w:rPr>
        <w:t xml:space="preserve">редства индивидуальной защиты: маска, колпак, нестерильные перчатки, </w:t>
      </w:r>
      <w:r w:rsidR="00F20E0E" w:rsidRPr="008A3556">
        <w:rPr>
          <w:rFonts w:ascii="Times New Roman" w:hAnsi="Times New Roman" w:cs="Times New Roman"/>
          <w:sz w:val="28"/>
          <w:szCs w:val="28"/>
        </w:rPr>
        <w:t>одноразовый</w:t>
      </w:r>
      <w:r w:rsidR="009B372D" w:rsidRPr="008A3556">
        <w:rPr>
          <w:rFonts w:ascii="Times New Roman" w:hAnsi="Times New Roman" w:cs="Times New Roman"/>
          <w:sz w:val="28"/>
          <w:szCs w:val="28"/>
        </w:rPr>
        <w:t xml:space="preserve"> халат и </w:t>
      </w:r>
      <w:r w:rsidR="00E61A2B" w:rsidRPr="008A3556">
        <w:rPr>
          <w:rFonts w:ascii="Times New Roman" w:hAnsi="Times New Roman" w:cs="Times New Roman"/>
          <w:sz w:val="28"/>
          <w:szCs w:val="28"/>
        </w:rPr>
        <w:t>фартук</w:t>
      </w:r>
      <w:r w:rsidR="00045254" w:rsidRPr="008A3556">
        <w:rPr>
          <w:rFonts w:ascii="Times New Roman" w:hAnsi="Times New Roman" w:cs="Times New Roman"/>
          <w:sz w:val="28"/>
          <w:szCs w:val="28"/>
        </w:rPr>
        <w:t>, щитки</w:t>
      </w:r>
      <w:r w:rsidR="00E61A2B" w:rsidRPr="008A3556">
        <w:rPr>
          <w:rFonts w:ascii="Times New Roman" w:hAnsi="Times New Roman" w:cs="Times New Roman"/>
          <w:sz w:val="28"/>
          <w:szCs w:val="28"/>
        </w:rPr>
        <w:t>;</w:t>
      </w:r>
    </w:p>
    <w:p w:rsid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20)О</w:t>
      </w:r>
      <w:r w:rsidR="00E61A2B" w:rsidRPr="008A3556">
        <w:rPr>
          <w:rFonts w:ascii="Times New Roman" w:hAnsi="Times New Roman" w:cs="Times New Roman"/>
          <w:sz w:val="28"/>
          <w:szCs w:val="28"/>
        </w:rPr>
        <w:t>дноразовая пеленка;</w:t>
      </w:r>
    </w:p>
    <w:p w:rsidR="00E61A2B"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21)О</w:t>
      </w:r>
      <w:r w:rsidR="00E61A2B" w:rsidRPr="008A3556">
        <w:rPr>
          <w:rFonts w:ascii="Times New Roman" w:hAnsi="Times New Roman" w:cs="Times New Roman"/>
          <w:sz w:val="28"/>
          <w:szCs w:val="28"/>
        </w:rPr>
        <w:t>дноразовая одежда для пациента;</w:t>
      </w:r>
    </w:p>
    <w:p w:rsidR="00E61A2B"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22)</w:t>
      </w:r>
      <w:r w:rsidR="00E61A2B" w:rsidRPr="008A3556">
        <w:rPr>
          <w:rFonts w:ascii="Times New Roman" w:hAnsi="Times New Roman" w:cs="Times New Roman"/>
          <w:sz w:val="28"/>
          <w:szCs w:val="28"/>
        </w:rPr>
        <w:t>КБСУ длямедицинских отходов класса «Б»</w:t>
      </w:r>
      <w:r w:rsidR="00045254" w:rsidRPr="008A3556">
        <w:rPr>
          <w:rFonts w:ascii="Times New Roman" w:hAnsi="Times New Roman" w:cs="Times New Roman"/>
          <w:sz w:val="28"/>
          <w:szCs w:val="28"/>
        </w:rPr>
        <w:t>, «В»</w:t>
      </w:r>
      <w:r w:rsidR="00E61A2B" w:rsidRPr="008A3556">
        <w:rPr>
          <w:rFonts w:ascii="Times New Roman" w:hAnsi="Times New Roman" w:cs="Times New Roman"/>
          <w:sz w:val="28"/>
          <w:szCs w:val="28"/>
        </w:rPr>
        <w:t>;</w:t>
      </w:r>
    </w:p>
    <w:p w:rsidR="00E61A2B"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23)Е</w:t>
      </w:r>
      <w:r w:rsidR="00E61A2B" w:rsidRPr="008A3556">
        <w:rPr>
          <w:rFonts w:ascii="Times New Roman" w:hAnsi="Times New Roman" w:cs="Times New Roman"/>
          <w:sz w:val="28"/>
          <w:szCs w:val="28"/>
        </w:rPr>
        <w:t>мкости с дезинфиц</w:t>
      </w:r>
      <w:r w:rsidR="00045254" w:rsidRPr="008A3556">
        <w:rPr>
          <w:rFonts w:ascii="Times New Roman" w:hAnsi="Times New Roman" w:cs="Times New Roman"/>
          <w:sz w:val="28"/>
          <w:szCs w:val="28"/>
        </w:rPr>
        <w:t>ирующим раствором режима противовирусных инфекций профилактики вирусного гепатита</w:t>
      </w:r>
      <w:r w:rsidR="00D06122" w:rsidRPr="008A3556">
        <w:rPr>
          <w:rFonts w:ascii="Times New Roman" w:hAnsi="Times New Roman" w:cs="Times New Roman"/>
          <w:sz w:val="28"/>
          <w:szCs w:val="28"/>
        </w:rPr>
        <w:t>;</w:t>
      </w:r>
    </w:p>
    <w:p w:rsidR="00045254"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24)Е</w:t>
      </w:r>
      <w:r w:rsidR="00045254" w:rsidRPr="008A3556">
        <w:rPr>
          <w:rFonts w:ascii="Times New Roman" w:hAnsi="Times New Roman" w:cs="Times New Roman"/>
          <w:sz w:val="28"/>
          <w:szCs w:val="28"/>
        </w:rPr>
        <w:t>мкость с дистиллированной водой;</w:t>
      </w:r>
    </w:p>
    <w:p w:rsidR="00045254" w:rsidRPr="008A3556"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25)А</w:t>
      </w:r>
      <w:r w:rsidR="00045254" w:rsidRPr="008A3556">
        <w:rPr>
          <w:rFonts w:ascii="Times New Roman" w:hAnsi="Times New Roman" w:cs="Times New Roman"/>
          <w:sz w:val="28"/>
          <w:szCs w:val="28"/>
        </w:rPr>
        <w:t>нтисептик</w:t>
      </w:r>
      <w:r w:rsidR="00784361">
        <w:rPr>
          <w:rFonts w:ascii="Times New Roman" w:hAnsi="Times New Roman" w:cs="Times New Roman"/>
          <w:sz w:val="28"/>
          <w:szCs w:val="28"/>
        </w:rPr>
        <w:t>и</w:t>
      </w:r>
      <w:r w:rsidR="00045254" w:rsidRPr="008A3556">
        <w:rPr>
          <w:rFonts w:ascii="Times New Roman" w:hAnsi="Times New Roman" w:cs="Times New Roman"/>
          <w:sz w:val="28"/>
          <w:szCs w:val="28"/>
        </w:rPr>
        <w:t xml:space="preserve"> для рук;</w:t>
      </w:r>
    </w:p>
    <w:p w:rsidR="00D06122" w:rsidRPr="008A3556" w:rsidRDefault="00D06122"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p>
    <w:p w:rsidR="00691B36" w:rsidRPr="008A3556" w:rsidRDefault="00E25A5A" w:rsidP="008A3556">
      <w:pPr>
        <w:pStyle w:val="aa"/>
        <w:widowControl w:val="0"/>
        <w:numPr>
          <w:ilvl w:val="1"/>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Требования (</w:t>
      </w:r>
      <w:r w:rsidR="00691B36" w:rsidRPr="008A3556">
        <w:rPr>
          <w:rFonts w:ascii="Times New Roman" w:hAnsi="Times New Roman" w:cs="Times New Roman"/>
          <w:b/>
          <w:sz w:val="28"/>
          <w:szCs w:val="28"/>
        </w:rPr>
        <w:t>описание условий для выполнения СОП)</w:t>
      </w:r>
    </w:p>
    <w:p w:rsidR="00691B36" w:rsidRPr="008A3556" w:rsidRDefault="00045254"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Проверить рабочее</w:t>
      </w:r>
      <w:r w:rsidR="00691B36" w:rsidRPr="008A3556">
        <w:rPr>
          <w:rFonts w:ascii="Times New Roman" w:hAnsi="Times New Roman" w:cs="Times New Roman"/>
          <w:sz w:val="28"/>
          <w:szCs w:val="28"/>
        </w:rPr>
        <w:t xml:space="preserve"> состояния оборудования</w:t>
      </w:r>
    </w:p>
    <w:p w:rsidR="00691B36" w:rsidRPr="008A3556" w:rsidRDefault="00691B36"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Проверить наличие необх</w:t>
      </w:r>
      <w:r w:rsidR="001751E0" w:rsidRPr="008A3556">
        <w:rPr>
          <w:rFonts w:ascii="Times New Roman" w:hAnsi="Times New Roman" w:cs="Times New Roman"/>
          <w:sz w:val="28"/>
          <w:szCs w:val="28"/>
        </w:rPr>
        <w:t xml:space="preserve">одимого оснащения </w:t>
      </w:r>
    </w:p>
    <w:p w:rsidR="00691B36" w:rsidRPr="008A3556" w:rsidRDefault="00691B36"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Приготовить журналы для регистрации пациентов</w:t>
      </w:r>
    </w:p>
    <w:p w:rsidR="00D06122" w:rsidRPr="008A3556" w:rsidRDefault="00445ED0"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Информированное согласие на проведение инвазивной процедуры высокого р</w:t>
      </w:r>
      <w:r w:rsidR="00583C5D">
        <w:rPr>
          <w:rFonts w:ascii="Times New Roman" w:hAnsi="Times New Roman" w:cs="Times New Roman"/>
          <w:sz w:val="28"/>
          <w:szCs w:val="28"/>
        </w:rPr>
        <w:t xml:space="preserve">иска ( </w:t>
      </w:r>
      <w:r w:rsidR="00583C5D">
        <w:rPr>
          <w:rFonts w:ascii="Times New Roman" w:hAnsi="Times New Roman" w:cs="Times New Roman"/>
          <w:sz w:val="28"/>
          <w:szCs w:val="28"/>
          <w:lang w:val="kk-KZ"/>
        </w:rPr>
        <w:t>бужированеи</w:t>
      </w:r>
      <w:r w:rsidRPr="008A3556">
        <w:rPr>
          <w:rFonts w:ascii="Times New Roman" w:hAnsi="Times New Roman" w:cs="Times New Roman"/>
          <w:sz w:val="28"/>
          <w:szCs w:val="28"/>
        </w:rPr>
        <w:t>)</w:t>
      </w:r>
    </w:p>
    <w:p w:rsidR="00E25A5A" w:rsidRPr="008A3556" w:rsidRDefault="00E25A5A"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p>
    <w:p w:rsidR="00E61A2B" w:rsidRDefault="00875656" w:rsidP="008A3556">
      <w:pPr>
        <w:pStyle w:val="aa"/>
        <w:widowControl w:val="0"/>
        <w:numPr>
          <w:ilvl w:val="1"/>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Описание стандартных действий или операций</w:t>
      </w:r>
      <w:r w:rsidR="001A3933">
        <w:rPr>
          <w:rFonts w:ascii="Times New Roman" w:hAnsi="Times New Roman" w:cs="Times New Roman"/>
          <w:b/>
          <w:sz w:val="28"/>
          <w:szCs w:val="28"/>
        </w:rPr>
        <w:t>.</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 xml:space="preserve">Требования к подготовке пациента: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Основные:</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w:t>
      </w:r>
      <w:r w:rsidRPr="001A3933">
        <w:rPr>
          <w:rFonts w:ascii="Times New Roman" w:hAnsi="Times New Roman" w:cs="Times New Roman"/>
          <w:sz w:val="28"/>
          <w:szCs w:val="28"/>
        </w:rPr>
        <w:tab/>
        <w:t>Направление профильного специалиста, рекомендуется наличие амбулаторной карты/истории болезни в электронном или печатном формате с клиническими данными, включающими результаты предыдущих эндоскопических исследований, если они выполнялись.</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w:t>
      </w:r>
      <w:r w:rsidRPr="001A3933">
        <w:rPr>
          <w:rFonts w:ascii="Times New Roman" w:hAnsi="Times New Roman" w:cs="Times New Roman"/>
          <w:sz w:val="28"/>
          <w:szCs w:val="28"/>
        </w:rPr>
        <w:tab/>
        <w:t>Информирование пациента или его официального представителя о процедуре ПОЭМ  и возможных осложнениях с обязательным двусторонним подписанием пациентом или его официальным   представителем и врачом информированного добровольного согласия</w:t>
      </w:r>
      <w:r w:rsidRPr="001A3933">
        <w:rPr>
          <w:rFonts w:ascii="Times New Roman" w:hAnsi="Times New Roman" w:cs="Times New Roman"/>
          <w:b/>
          <w:sz w:val="28"/>
          <w:szCs w:val="28"/>
        </w:rPr>
        <w:t xml:space="preserve"> </w:t>
      </w:r>
      <w:r w:rsidRPr="001A3933">
        <w:rPr>
          <w:rFonts w:ascii="Times New Roman" w:hAnsi="Times New Roman" w:cs="Times New Roman"/>
          <w:sz w:val="28"/>
          <w:szCs w:val="28"/>
        </w:rPr>
        <w:t>пациента на выполнение ПОЭМ, в том числе с анестезиологическим пособием.</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w:t>
      </w:r>
      <w:r w:rsidRPr="001A3933">
        <w:rPr>
          <w:rFonts w:ascii="Times New Roman" w:hAnsi="Times New Roman" w:cs="Times New Roman"/>
          <w:sz w:val="28"/>
          <w:szCs w:val="28"/>
        </w:rPr>
        <w:tab/>
        <w:t xml:space="preserve">Предварительная оценка общего анализа крови и показателей   </w:t>
      </w:r>
      <w:r w:rsidRPr="001A3933">
        <w:rPr>
          <w:rFonts w:ascii="Times New Roman" w:hAnsi="Times New Roman" w:cs="Times New Roman"/>
          <w:sz w:val="28"/>
          <w:szCs w:val="28"/>
        </w:rPr>
        <w:lastRenderedPageBreak/>
        <w:t>свёртываемости   крови (времени свёртывания/коагулограммы) в целях минимизации рисков развития кровотечения, в том числе в случаях, когда имеется высокая вероятность изменений гемостаза (у пациентов, принимающих антикоагулянты) когда планируется выполнение множественной биопсии.</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w:t>
      </w:r>
      <w:r w:rsidRPr="001A3933">
        <w:rPr>
          <w:rFonts w:ascii="Times New Roman" w:hAnsi="Times New Roman" w:cs="Times New Roman"/>
          <w:sz w:val="28"/>
          <w:szCs w:val="28"/>
        </w:rPr>
        <w:tab/>
        <w:t>Сбор аллергоанамнеза пациента перед ПОЭМ в целях предотвращения аллергических реакций на местные анестетики и препараты для премедикации.</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w:t>
      </w:r>
      <w:r w:rsidRPr="001A3933">
        <w:rPr>
          <w:rFonts w:ascii="Times New Roman" w:hAnsi="Times New Roman" w:cs="Times New Roman"/>
          <w:sz w:val="28"/>
          <w:szCs w:val="28"/>
        </w:rPr>
        <w:tab/>
        <w:t>Рекомендуется отказ от приёма пищи не менее чем за 6 часов, отказ от курения минимум за 24 часа до процедуры в целях исключения регургитации и возможности применения анестезиологического пособия.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Дополнительные:</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Сбор информации о пищеварительной системе пациента (наличие травматических повреждений, хирургических вмешательств, онкологических заболеваний желудочно-кишечного тракта, лучевой терапии или других локализованных состояний);</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Результаты лабораторных исследований (биохимический анализ крови, тестирование на ВИЧ, гепатиты, сифилис);</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Результаты предыдущих инструментальных исследований (эзофагогастродуоденоскопия, КТ, рентгенскопии пищевода).</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Консультация кардиолога с предоставлением выписки об отсутствии сердечно-сосудистых патологий. Наличие ЭКГ, УЗИ сердца и крупных сосудов, за неделю до ПОЭМ следует прекратить прием: Аспририна и всех аспиринсодержащих препаратов (Анацин, Агренокс, Алкозельцер и т.д.), Тромбоасс, Плавикса, Тиклида и Варфарина.</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 xml:space="preserve">Все дополнительные исследования назначаются врачом-эндоскопистом.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Методика выполнения ПОЭМ состоит из 3 основных этапов:</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1. Создание тоннеля в подслизистом слое пищевода.</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 xml:space="preserve">2. Миотомия циркулярных волокон.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3. Ушивание оперативного доступа.</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 xml:space="preserve">Суть операции заключается в рассечении циркулярных мышечных волокон нижней трети пищевода на протяжении 5-7 см, нижнего пищеводного сфинктера и 2-3 см кардиальной части желудка. Доступ в подслизистое пространство осуществляется через разрез слизистой на 3-4 см проксимальнее верхнего уровня планируемой миотомии.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Вмешательство выполняется в положении пациента на спине под общей анестезией в условиях ИВЛ. Для снижения возможных негативных последствий (медиастинальной эмфиземы, напряженного пневмоперитонеума, пневмоторакса и воздушной эмболии) операция выполняется с использованием диоксида углерода.</w:t>
      </w:r>
    </w:p>
    <w:p w:rsidR="001A3933" w:rsidRPr="001A3933" w:rsidRDefault="001A3933" w:rsidP="001A3933">
      <w:pPr>
        <w:pStyle w:val="aa"/>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lastRenderedPageBreak/>
        <w:t xml:space="preserve">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Возможные осложнения: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 xml:space="preserve">Процент возникновения осложнений во время или после процедуры очень низок (менее 1%) [3,4]. Специфическими осложнениями являются кровотечение, перфорация. Большинство осложнений проявятся в течение первых 24 часов после процедуры.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Осложнения во время процедуры:</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кровотечение;</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перфорация;</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гиперкапния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Осложнение после процедуры:</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высокая температура;</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кровотечение;</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перфорация;</w:t>
      </w:r>
    </w:p>
    <w:p w:rsidR="001A3933" w:rsidRPr="001A3933" w:rsidRDefault="00800C84"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A3933" w:rsidRPr="001A3933">
        <w:rPr>
          <w:rFonts w:ascii="Times New Roman" w:hAnsi="Times New Roman" w:cs="Times New Roman"/>
          <w:sz w:val="28"/>
          <w:szCs w:val="28"/>
        </w:rPr>
        <w:t>гиперкапния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b/>
          <w:sz w:val="28"/>
          <w:szCs w:val="28"/>
        </w:rPr>
        <w:t>Методы предотвращения: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 xml:space="preserve">В целях недопущения осложнений необходимо соблюдать технику выполнения процедуры. Для профилактики перфорации кардии желудка абляция проводится только после создания  гидролифтинга слизистой оболочки области кардии раствором гиалуруновой кислоты, окрашенной индигокармином  созданием гидроподушки, что минимизирует проникающее воздействие и снижает глубину ожога от коагуляции аргоном. </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1A3933">
        <w:rPr>
          <w:rFonts w:ascii="Times New Roman" w:hAnsi="Times New Roman" w:cs="Times New Roman"/>
          <w:sz w:val="28"/>
          <w:szCs w:val="28"/>
        </w:rPr>
        <w:t>Для профилактики гиперкапнии во время оперативного вмешательства постоянно ведется мониторинг (капнометрия).</w:t>
      </w:r>
    </w:p>
    <w:p w:rsidR="001A3933" w:rsidRPr="001A3933" w:rsidRDefault="001A3933" w:rsidP="001A3933">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1A3933">
        <w:rPr>
          <w:rFonts w:ascii="Times New Roman" w:hAnsi="Times New Roman" w:cs="Times New Roman"/>
          <w:sz w:val="28"/>
          <w:szCs w:val="28"/>
        </w:rPr>
        <w:t>Во избежание  кровотечения проводится за 5 дней до процедуры отменяют прием антикоагулянтов и антиагрегантов</w:t>
      </w:r>
      <w:r w:rsidRPr="001A3933">
        <w:rPr>
          <w:rFonts w:ascii="Times New Roman" w:hAnsi="Times New Roman" w:cs="Times New Roman"/>
          <w:b/>
          <w:sz w:val="28"/>
          <w:szCs w:val="28"/>
        </w:rPr>
        <w:t>.</w:t>
      </w:r>
    </w:p>
    <w:p w:rsidR="00C86385" w:rsidRPr="00C86385" w:rsidRDefault="00C86385" w:rsidP="00C86385">
      <w:pPr>
        <w:pStyle w:val="aa"/>
        <w:widowControl w:val="0"/>
        <w:tabs>
          <w:tab w:val="left" w:pos="426"/>
          <w:tab w:val="left" w:pos="1440"/>
        </w:tabs>
        <w:suppressAutoHyphens/>
        <w:spacing w:after="0" w:line="276" w:lineRule="auto"/>
        <w:ind w:left="0"/>
        <w:jc w:val="both"/>
        <w:rPr>
          <w:rFonts w:ascii="Times New Roman" w:hAnsi="Times New Roman" w:cs="Times New Roman"/>
          <w:sz w:val="28"/>
          <w:szCs w:val="28"/>
        </w:rPr>
      </w:pPr>
    </w:p>
    <w:p w:rsidR="00051F39" w:rsidRPr="00C86385" w:rsidRDefault="00051F39" w:rsidP="00C86385">
      <w:pPr>
        <w:pStyle w:val="30"/>
        <w:tabs>
          <w:tab w:val="left" w:pos="426"/>
          <w:tab w:val="left" w:pos="1440"/>
          <w:tab w:val="left" w:pos="6555"/>
        </w:tab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Информирование пациента перед процедурой</w:t>
      </w:r>
      <w:r w:rsidR="00E61A2B" w:rsidRPr="008A3556">
        <w:rPr>
          <w:rFonts w:ascii="Times New Roman" w:hAnsi="Times New Roman" w:cs="Times New Roman"/>
          <w:b/>
          <w:sz w:val="28"/>
          <w:szCs w:val="28"/>
        </w:rPr>
        <w:t>:</w:t>
      </w:r>
      <w:r w:rsidR="00583C5D">
        <w:rPr>
          <w:rFonts w:ascii="Times New Roman" w:hAnsi="Times New Roman" w:cs="Times New Roman"/>
          <w:b/>
          <w:sz w:val="28"/>
          <w:szCs w:val="28"/>
        </w:rPr>
        <w:tab/>
      </w:r>
    </w:p>
    <w:p w:rsidR="00E7268A" w:rsidRPr="008A3556" w:rsidRDefault="00051F39"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Провести идентификацию </w:t>
      </w:r>
      <w:r w:rsidR="0028380C" w:rsidRPr="008A3556">
        <w:rPr>
          <w:rFonts w:ascii="Times New Roman" w:hAnsi="Times New Roman" w:cs="Times New Roman"/>
          <w:sz w:val="28"/>
          <w:szCs w:val="28"/>
        </w:rPr>
        <w:t xml:space="preserve"> пациента</w:t>
      </w:r>
    </w:p>
    <w:p w:rsidR="00E61A2B"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 О</w:t>
      </w:r>
      <w:r w:rsidR="00E61A2B" w:rsidRPr="008A3556">
        <w:rPr>
          <w:rFonts w:ascii="Times New Roman" w:hAnsi="Times New Roman" w:cs="Times New Roman"/>
          <w:sz w:val="28"/>
          <w:szCs w:val="28"/>
        </w:rPr>
        <w:t xml:space="preserve">бъяснить </w:t>
      </w:r>
      <w:r w:rsidR="009B7791">
        <w:rPr>
          <w:rFonts w:ascii="Times New Roman" w:hAnsi="Times New Roman" w:cs="Times New Roman"/>
          <w:sz w:val="28"/>
          <w:szCs w:val="28"/>
        </w:rPr>
        <w:t xml:space="preserve">пациенту цель и ход </w:t>
      </w:r>
      <w:r w:rsidR="009B7791">
        <w:rPr>
          <w:rFonts w:ascii="Times New Roman" w:hAnsi="Times New Roman" w:cs="Times New Roman"/>
          <w:sz w:val="28"/>
          <w:szCs w:val="28"/>
          <w:lang w:val="kk-KZ"/>
        </w:rPr>
        <w:t>процедуры</w:t>
      </w:r>
      <w:r w:rsidR="00E61A2B"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Ввести данные пациента в журнал учёта работы эндоскопического отд</w:t>
      </w:r>
      <w:r w:rsidR="00B15FB1" w:rsidRPr="008A3556">
        <w:rPr>
          <w:rFonts w:ascii="Times New Roman" w:hAnsi="Times New Roman" w:cs="Times New Roman"/>
          <w:sz w:val="28"/>
          <w:szCs w:val="28"/>
        </w:rPr>
        <w:t>еления форма № 039</w:t>
      </w:r>
      <w:r w:rsidRPr="008A3556">
        <w:rPr>
          <w:rFonts w:ascii="Times New Roman" w:hAnsi="Times New Roman" w:cs="Times New Roman"/>
          <w:sz w:val="28"/>
          <w:szCs w:val="28"/>
        </w:rPr>
        <w:t>/у: Фамилия, имя, отчество пациента полностью без сокращений, число, месяц, год рождения пациента полностью без сокра</w:t>
      </w:r>
      <w:r w:rsidR="00B56E75" w:rsidRPr="008A3556">
        <w:rPr>
          <w:rFonts w:ascii="Times New Roman" w:hAnsi="Times New Roman" w:cs="Times New Roman"/>
          <w:sz w:val="28"/>
          <w:szCs w:val="28"/>
        </w:rPr>
        <w:t>щений согласно правилам Центра</w:t>
      </w:r>
      <w:r w:rsidRPr="008A3556">
        <w:rPr>
          <w:rFonts w:ascii="Times New Roman" w:hAnsi="Times New Roman" w:cs="Times New Roman"/>
          <w:sz w:val="28"/>
          <w:szCs w:val="28"/>
        </w:rPr>
        <w:t xml:space="preserve">;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Предоставить пациенту бланк информированного согласия на проведение инвазивной процедуры высокого риска;</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Переодеть пациента </w:t>
      </w:r>
      <w:r w:rsidR="00E25A5A" w:rsidRPr="008A3556">
        <w:rPr>
          <w:rFonts w:ascii="Times New Roman" w:hAnsi="Times New Roman" w:cs="Times New Roman"/>
          <w:sz w:val="28"/>
          <w:szCs w:val="28"/>
        </w:rPr>
        <w:t>в одноразовую одежду в кабинете.</w:t>
      </w:r>
    </w:p>
    <w:p w:rsidR="00E25A5A" w:rsidRPr="008A3556" w:rsidRDefault="00E25A5A"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Подготовка медперсонала</w:t>
      </w:r>
    </w:p>
    <w:p w:rsidR="00E61A2B"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lastRenderedPageBreak/>
        <w:t>Перед началом пр</w:t>
      </w:r>
      <w:r w:rsidR="00E25A5A" w:rsidRPr="008A3556">
        <w:rPr>
          <w:rFonts w:ascii="Times New Roman" w:hAnsi="Times New Roman" w:cs="Times New Roman"/>
          <w:sz w:val="28"/>
          <w:szCs w:val="28"/>
        </w:rPr>
        <w:t>о</w:t>
      </w:r>
      <w:r w:rsidRPr="008A3556">
        <w:rPr>
          <w:rFonts w:ascii="Times New Roman" w:hAnsi="Times New Roman" w:cs="Times New Roman"/>
          <w:sz w:val="28"/>
          <w:szCs w:val="28"/>
        </w:rPr>
        <w:t>цедуры необходимо пров</w:t>
      </w:r>
      <w:r w:rsidR="00E25A5A" w:rsidRPr="008A3556">
        <w:rPr>
          <w:rFonts w:ascii="Times New Roman" w:hAnsi="Times New Roman" w:cs="Times New Roman"/>
          <w:sz w:val="28"/>
          <w:szCs w:val="28"/>
        </w:rPr>
        <w:t>ести гигиену рук и применить СИЗ</w:t>
      </w:r>
      <w:r w:rsidRPr="008A3556">
        <w:rPr>
          <w:rFonts w:ascii="Times New Roman" w:hAnsi="Times New Roman" w:cs="Times New Roman"/>
          <w:sz w:val="28"/>
          <w:szCs w:val="28"/>
        </w:rPr>
        <w:t xml:space="preserve"> в соответстви</w:t>
      </w:r>
      <w:r w:rsidR="00E25A5A" w:rsidRPr="008A3556">
        <w:rPr>
          <w:rFonts w:ascii="Times New Roman" w:hAnsi="Times New Roman" w:cs="Times New Roman"/>
          <w:sz w:val="28"/>
          <w:szCs w:val="28"/>
        </w:rPr>
        <w:t>и с</w:t>
      </w:r>
      <w:r w:rsidRPr="008A3556">
        <w:rPr>
          <w:rFonts w:ascii="Times New Roman" w:hAnsi="Times New Roman" w:cs="Times New Roman"/>
          <w:sz w:val="28"/>
          <w:szCs w:val="28"/>
        </w:rPr>
        <w:t xml:space="preserve"> требованиями</w:t>
      </w:r>
      <w:r w:rsidR="00E61A2B"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Застелить кушетку одноразовой пеленкой;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Подготовить на манипуляционном</w:t>
      </w:r>
      <w:r w:rsidR="009B7791">
        <w:rPr>
          <w:rFonts w:ascii="Times New Roman" w:hAnsi="Times New Roman" w:cs="Times New Roman"/>
          <w:sz w:val="28"/>
          <w:szCs w:val="28"/>
        </w:rPr>
        <w:t xml:space="preserve"> столе</w:t>
      </w:r>
      <w:r w:rsidR="009B7791">
        <w:rPr>
          <w:rFonts w:ascii="Times New Roman" w:hAnsi="Times New Roman" w:cs="Times New Roman"/>
          <w:sz w:val="28"/>
          <w:szCs w:val="28"/>
          <w:lang w:val="kk-KZ"/>
        </w:rPr>
        <w:t xml:space="preserve"> струну-проводник, полимерные бужи или дистальные колпачки для бужирования</w:t>
      </w:r>
      <w:r w:rsidRPr="008A3556">
        <w:rPr>
          <w:rFonts w:ascii="Times New Roman" w:hAnsi="Times New Roman" w:cs="Times New Roman"/>
          <w:sz w:val="28"/>
          <w:szCs w:val="28"/>
        </w:rPr>
        <w:t>;</w:t>
      </w:r>
    </w:p>
    <w:p w:rsidR="00E7268A"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Уложить пациента на кушетку в положении на левом боку;</w:t>
      </w:r>
    </w:p>
    <w:p w:rsidR="00E61A2B" w:rsidRPr="008A3556" w:rsidRDefault="00E61A2B"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Непосредственно перед началом процедуры врач проводит процедуру «тайм</w:t>
      </w:r>
      <w:r w:rsidR="00B56E75" w:rsidRPr="008A3556">
        <w:rPr>
          <w:rFonts w:ascii="Times New Roman" w:hAnsi="Times New Roman" w:cs="Times New Roman"/>
          <w:sz w:val="28"/>
          <w:szCs w:val="28"/>
        </w:rPr>
        <w:t>-аут» согласно правилам Центра</w:t>
      </w:r>
      <w:r w:rsidRPr="008A3556">
        <w:rPr>
          <w:rFonts w:ascii="Times New Roman" w:hAnsi="Times New Roman" w:cs="Times New Roman"/>
          <w:sz w:val="28"/>
          <w:szCs w:val="28"/>
        </w:rPr>
        <w:t>;</w:t>
      </w:r>
    </w:p>
    <w:p w:rsidR="00E7268A" w:rsidRPr="008A3556" w:rsidRDefault="009B7791"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Приготовить видео</w:t>
      </w:r>
      <w:r>
        <w:rPr>
          <w:rFonts w:ascii="Times New Roman" w:hAnsi="Times New Roman" w:cs="Times New Roman"/>
          <w:sz w:val="28"/>
          <w:szCs w:val="28"/>
          <w:lang w:val="kk-KZ"/>
        </w:rPr>
        <w:t>гастроскоп</w:t>
      </w:r>
      <w:r w:rsidR="00E7268A"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Включить аппарат и проверить работу  отсасывающего клапана эндоскопа путем  продувания воздуха через аппарат;</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Смазать дистальный конец эндоскопа гелем;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Следить за состоянием пациента во время процедуры, успокаивать и объяснять, как правильно дышать и расслабляться;</w:t>
      </w:r>
    </w:p>
    <w:p w:rsidR="00E61A2B" w:rsidRPr="008A3556" w:rsidRDefault="00E61A2B"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Если во время процедуры был проведен забор биопсийного материала, сразу после завершения процедуры медицинская сестра маркирует образцы согласно правилам Центра  (Правила идентификации пациентов);</w:t>
      </w:r>
    </w:p>
    <w:p w:rsidR="00E61A2B" w:rsidRPr="008A3556" w:rsidRDefault="00E61A2B" w:rsidP="008A3556">
      <w:pPr>
        <w:pStyle w:val="aa"/>
        <w:numPr>
          <w:ilvl w:val="0"/>
          <w:numId w:val="44"/>
        </w:numPr>
        <w:shd w:val="clear" w:color="auto" w:fill="FFFFFF"/>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 После окончания процедуры медицинская сестра устно проводит послепроцедурную сверку (сайн</w:t>
      </w:r>
      <w:r w:rsidR="00E7268A" w:rsidRPr="008A3556">
        <w:rPr>
          <w:rFonts w:ascii="Times New Roman" w:hAnsi="Times New Roman" w:cs="Times New Roman"/>
          <w:sz w:val="28"/>
          <w:szCs w:val="28"/>
        </w:rPr>
        <w:t>-аут) согласно правилам центра</w:t>
      </w:r>
      <w:r w:rsidRPr="008A3556">
        <w:rPr>
          <w:rFonts w:ascii="Times New Roman" w:hAnsi="Times New Roman" w:cs="Times New Roman"/>
          <w:sz w:val="28"/>
          <w:szCs w:val="28"/>
        </w:rPr>
        <w:t xml:space="preserve"> (см «Правила маркировки операционного участка и проведения процедуры тайм-аут»);</w:t>
      </w:r>
    </w:p>
    <w:p w:rsidR="00777D0A"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Помочь пациенту подняться, переодеться, направить его в отделение на каталке;</w:t>
      </w:r>
    </w:p>
    <w:p w:rsidR="00777D0A" w:rsidRPr="008A3556" w:rsidRDefault="00777D0A"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Процедура предварительной очистки оборудования</w:t>
      </w:r>
    </w:p>
    <w:p w:rsidR="00775A11" w:rsidRPr="00784361" w:rsidRDefault="00775A11"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16"/>
          <w:szCs w:val="16"/>
        </w:rPr>
      </w:pPr>
    </w:p>
    <w:p w:rsidR="00777D0A" w:rsidRPr="008A3556" w:rsidRDefault="00777D0A" w:rsidP="008A3556">
      <w:pPr>
        <w:pStyle w:val="aa"/>
        <w:widowControl w:val="0"/>
        <w:numPr>
          <w:ilvl w:val="0"/>
          <w:numId w:val="44"/>
        </w:numPr>
        <w:shd w:val="clear" w:color="auto" w:fill="FFFFFF"/>
        <w:tabs>
          <w:tab w:val="left" w:pos="11"/>
          <w:tab w:val="left" w:pos="426"/>
          <w:tab w:val="left" w:pos="993"/>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Провести предварительную очистку наружной поверхности и внутренних каналов аппарата соблюдением всех мер предосторожности:</w:t>
      </w:r>
    </w:p>
    <w:p w:rsidR="00E61A2B" w:rsidRPr="008A3556" w:rsidRDefault="00E61A2B"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После окончания процедуры собрать слизь  салфеткой с гибкой части извлекаемого колоноскопа, салфетку утилизировать в КБСУ для медицинских отходов класса «Б»;</w:t>
      </w:r>
    </w:p>
    <w:p w:rsidR="00E61A2B" w:rsidRPr="008A3556" w:rsidRDefault="00E61A2B"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Одноразовую одежду, использованную пациентом, утилизировать в емкость для сбора медицинских отходов класса «Б»;                                               </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протереть двукратно  наружную поверхность аппарата одноразовой   салфеткой, увлажненной дезинфицирующим раствором, салфетку утилизировать в КБСУ длямедицинских отходов класса «Б»;</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промыть внутренние каналы аппарата путем прокачивания дезинфицирующего раствора через каналы эндоскопа;</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продуть воздухом внутренние каналы эндоскопа; </w:t>
      </w:r>
    </w:p>
    <w:p w:rsidR="00E61A2B"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тсоединить энд</w:t>
      </w:r>
      <w:r w:rsidR="006A4B2E" w:rsidRPr="008A3556">
        <w:rPr>
          <w:rFonts w:ascii="Times New Roman" w:hAnsi="Times New Roman" w:cs="Times New Roman"/>
          <w:sz w:val="28"/>
          <w:szCs w:val="28"/>
        </w:rPr>
        <w:t xml:space="preserve">оскоп от аппаратуры, закрыть защитные </w:t>
      </w:r>
      <w:r w:rsidR="00E61A2B" w:rsidRPr="008A3556">
        <w:rPr>
          <w:rFonts w:ascii="Times New Roman" w:hAnsi="Times New Roman" w:cs="Times New Roman"/>
          <w:sz w:val="28"/>
          <w:szCs w:val="28"/>
        </w:rPr>
        <w:t xml:space="preserve"> колпачки;</w:t>
      </w:r>
    </w:p>
    <w:p w:rsidR="00E61A2B"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w:t>
      </w:r>
      <w:r w:rsidR="00E61A2B" w:rsidRPr="008A3556">
        <w:rPr>
          <w:rFonts w:ascii="Times New Roman" w:hAnsi="Times New Roman" w:cs="Times New Roman"/>
          <w:sz w:val="28"/>
          <w:szCs w:val="28"/>
        </w:rPr>
        <w:t>оместить использованный эндоскоп</w:t>
      </w:r>
      <w:r w:rsidR="00777D0A" w:rsidRPr="008A3556">
        <w:rPr>
          <w:rFonts w:ascii="Times New Roman" w:hAnsi="Times New Roman" w:cs="Times New Roman"/>
          <w:sz w:val="28"/>
          <w:szCs w:val="28"/>
        </w:rPr>
        <w:t xml:space="preserve"> и инстументарий</w:t>
      </w:r>
      <w:r w:rsidR="00E61A2B" w:rsidRPr="008A3556">
        <w:rPr>
          <w:rFonts w:ascii="Times New Roman" w:hAnsi="Times New Roman" w:cs="Times New Roman"/>
          <w:sz w:val="28"/>
          <w:szCs w:val="28"/>
        </w:rPr>
        <w:t xml:space="preserve"> в спец</w:t>
      </w:r>
      <w:r w:rsidR="00777D0A" w:rsidRPr="008A3556">
        <w:rPr>
          <w:rFonts w:ascii="Times New Roman" w:hAnsi="Times New Roman" w:cs="Times New Roman"/>
          <w:sz w:val="28"/>
          <w:szCs w:val="28"/>
        </w:rPr>
        <w:t>иально предназначенный контейнер</w:t>
      </w:r>
      <w:r w:rsidR="00F20E0E" w:rsidRPr="008A3556">
        <w:rPr>
          <w:rFonts w:ascii="Times New Roman" w:hAnsi="Times New Roman" w:cs="Times New Roman"/>
          <w:sz w:val="28"/>
          <w:szCs w:val="28"/>
        </w:rPr>
        <w:t xml:space="preserve"> 2</w:t>
      </w:r>
      <w:r w:rsidR="00777D0A" w:rsidRPr="008A3556">
        <w:rPr>
          <w:rFonts w:ascii="Times New Roman" w:hAnsi="Times New Roman" w:cs="Times New Roman"/>
          <w:sz w:val="28"/>
          <w:szCs w:val="28"/>
        </w:rPr>
        <w:t>0,0л</w:t>
      </w:r>
      <w:r w:rsidR="00E61A2B" w:rsidRPr="008A3556">
        <w:rPr>
          <w:rFonts w:ascii="Times New Roman" w:hAnsi="Times New Roman" w:cs="Times New Roman"/>
          <w:sz w:val="28"/>
          <w:szCs w:val="28"/>
        </w:rPr>
        <w:t>;</w:t>
      </w:r>
    </w:p>
    <w:p w:rsidR="00777D0A"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777D0A" w:rsidRPr="008A3556">
        <w:rPr>
          <w:rFonts w:ascii="Times New Roman" w:hAnsi="Times New Roman" w:cs="Times New Roman"/>
          <w:sz w:val="28"/>
          <w:szCs w:val="28"/>
        </w:rPr>
        <w:t>ередать емкость специалисту моечной, закрепленному за обработкой</w:t>
      </w:r>
      <w:r w:rsidR="00F95674" w:rsidRPr="008A3556">
        <w:rPr>
          <w:rFonts w:ascii="Times New Roman" w:hAnsi="Times New Roman" w:cs="Times New Roman"/>
          <w:sz w:val="28"/>
          <w:szCs w:val="28"/>
        </w:rPr>
        <w:t xml:space="preserve"> эндоскопического оборудования;</w:t>
      </w:r>
    </w:p>
    <w:p w:rsidR="00F95674" w:rsidRPr="008A3556" w:rsidRDefault="00F95674" w:rsidP="008A3556">
      <w:pPr>
        <w:widowControl w:val="0"/>
        <w:shd w:val="clear" w:color="auto" w:fill="FFFFFF"/>
        <w:tabs>
          <w:tab w:val="left" w:pos="0"/>
          <w:tab w:val="left" w:pos="426"/>
          <w:tab w:val="left" w:pos="851"/>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Проведение заключительной дезинфекций помещения</w:t>
      </w:r>
      <w:r w:rsidR="00FF6E70">
        <w:rPr>
          <w:rFonts w:ascii="Times New Roman" w:hAnsi="Times New Roman" w:cs="Times New Roman"/>
          <w:b/>
          <w:sz w:val="28"/>
          <w:szCs w:val="28"/>
        </w:rPr>
        <w:t>.</w:t>
      </w:r>
    </w:p>
    <w:p w:rsidR="00F95674" w:rsidRPr="00784361" w:rsidRDefault="00F95674" w:rsidP="008A3556">
      <w:pPr>
        <w:widowControl w:val="0"/>
        <w:shd w:val="clear" w:color="auto" w:fill="FFFFFF"/>
        <w:tabs>
          <w:tab w:val="left" w:pos="0"/>
          <w:tab w:val="left" w:pos="426"/>
          <w:tab w:val="left" w:pos="851"/>
        </w:tabs>
        <w:suppressAutoHyphens/>
        <w:spacing w:after="0" w:line="276" w:lineRule="auto"/>
        <w:jc w:val="both"/>
        <w:rPr>
          <w:rFonts w:ascii="Times New Roman" w:hAnsi="Times New Roman" w:cs="Times New Roman"/>
          <w:b/>
          <w:sz w:val="16"/>
          <w:szCs w:val="16"/>
        </w:rPr>
      </w:pPr>
    </w:p>
    <w:p w:rsidR="008A3556"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бработать поверхность инс</w:t>
      </w:r>
      <w:r w:rsidR="00F95674" w:rsidRPr="008A3556">
        <w:rPr>
          <w:rFonts w:ascii="Times New Roman" w:hAnsi="Times New Roman" w:cs="Times New Roman"/>
          <w:sz w:val="28"/>
          <w:szCs w:val="28"/>
        </w:rPr>
        <w:t xml:space="preserve">трументального столика, кушетку </w:t>
      </w:r>
      <w:r w:rsidR="00E61A2B" w:rsidRPr="008A3556">
        <w:rPr>
          <w:rFonts w:ascii="Times New Roman" w:hAnsi="Times New Roman" w:cs="Times New Roman"/>
          <w:sz w:val="28"/>
          <w:szCs w:val="28"/>
        </w:rPr>
        <w:t>дезинфицирующим раствором (орошение поверхности 2-х кратно, экспозиция 15 минут);</w:t>
      </w:r>
    </w:p>
    <w:p w:rsidR="00F95674"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и</w:t>
      </w:r>
      <w:r w:rsidR="00E61A2B" w:rsidRPr="008A3556">
        <w:rPr>
          <w:rFonts w:ascii="Times New Roman" w:hAnsi="Times New Roman" w:cs="Times New Roman"/>
          <w:sz w:val="28"/>
          <w:szCs w:val="28"/>
        </w:rPr>
        <w:t>спользованные</w:t>
      </w:r>
      <w:r w:rsidR="00F95674" w:rsidRPr="008A3556">
        <w:rPr>
          <w:rFonts w:ascii="Times New Roman" w:hAnsi="Times New Roman" w:cs="Times New Roman"/>
          <w:sz w:val="28"/>
          <w:szCs w:val="28"/>
        </w:rPr>
        <w:t xml:space="preserve"> одноразовые</w:t>
      </w:r>
      <w:r w:rsidR="00E61A2B" w:rsidRPr="008A3556">
        <w:rPr>
          <w:rFonts w:ascii="Times New Roman" w:hAnsi="Times New Roman" w:cs="Times New Roman"/>
          <w:sz w:val="28"/>
          <w:szCs w:val="28"/>
        </w:rPr>
        <w:t xml:space="preserve"> халаты, шапочки, маски</w:t>
      </w:r>
      <w:r w:rsidR="00F95674" w:rsidRPr="008A3556">
        <w:rPr>
          <w:rFonts w:ascii="Times New Roman" w:hAnsi="Times New Roman" w:cs="Times New Roman"/>
          <w:sz w:val="28"/>
          <w:szCs w:val="28"/>
        </w:rPr>
        <w:t>, фартук,</w:t>
      </w:r>
      <w:r w:rsidR="00E61A2B" w:rsidRPr="008A3556">
        <w:rPr>
          <w:rFonts w:ascii="Times New Roman" w:hAnsi="Times New Roman" w:cs="Times New Roman"/>
          <w:sz w:val="28"/>
          <w:szCs w:val="28"/>
        </w:rPr>
        <w:t xml:space="preserve"> перчатки </w:t>
      </w:r>
      <w:r w:rsidR="00F95674" w:rsidRPr="008A3556">
        <w:rPr>
          <w:rFonts w:ascii="Times New Roman" w:hAnsi="Times New Roman" w:cs="Times New Roman"/>
          <w:sz w:val="28"/>
          <w:szCs w:val="28"/>
        </w:rPr>
        <w:t>утилизируются в КБСУ</w:t>
      </w:r>
      <w:r w:rsidR="00E61A2B" w:rsidRPr="008A3556">
        <w:rPr>
          <w:rFonts w:ascii="Times New Roman" w:hAnsi="Times New Roman" w:cs="Times New Roman"/>
          <w:sz w:val="28"/>
          <w:szCs w:val="28"/>
        </w:rPr>
        <w:t xml:space="preserve"> для сбора медицинских отходов класса «Б»;</w:t>
      </w:r>
      <w:r w:rsidR="008A3556" w:rsidRPr="008A3556">
        <w:rPr>
          <w:rFonts w:ascii="Times New Roman" w:hAnsi="Times New Roman" w:cs="Times New Roman"/>
          <w:sz w:val="28"/>
          <w:szCs w:val="28"/>
        </w:rPr>
        <w:t xml:space="preserve">26) </w:t>
      </w:r>
      <w:r w:rsidR="00F95674" w:rsidRPr="008A3556">
        <w:rPr>
          <w:rFonts w:ascii="Times New Roman" w:hAnsi="Times New Roman" w:cs="Times New Roman"/>
          <w:sz w:val="28"/>
          <w:szCs w:val="28"/>
        </w:rPr>
        <w:t>Щитки подлежат 2х кратной обработке протиранием антисептиком</w:t>
      </w:r>
    </w:p>
    <w:p w:rsidR="00E61A2B" w:rsidRPr="008A3556" w:rsidRDefault="00772354" w:rsidP="008A3556">
      <w:pPr>
        <w:pStyle w:val="aa"/>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 xml:space="preserve">бработать руки </w:t>
      </w:r>
      <w:r w:rsidR="00775A11" w:rsidRPr="008A3556">
        <w:rPr>
          <w:rFonts w:ascii="Times New Roman" w:hAnsi="Times New Roman" w:cs="Times New Roman"/>
          <w:sz w:val="28"/>
          <w:szCs w:val="28"/>
        </w:rPr>
        <w:t>проводить после каждой процедуры и манипуляций в соответствии Алгоритма по обработке рук клиники;</w:t>
      </w:r>
    </w:p>
    <w:p w:rsidR="001751E0" w:rsidRPr="008A3556" w:rsidRDefault="001751E0"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sz w:val="28"/>
          <w:szCs w:val="28"/>
        </w:rPr>
      </w:pPr>
    </w:p>
    <w:p w:rsidR="00CB7CBB" w:rsidRPr="008A3556" w:rsidRDefault="00C7021B" w:rsidP="008A3556">
      <w:pPr>
        <w:pStyle w:val="aa"/>
        <w:numPr>
          <w:ilvl w:val="0"/>
          <w:numId w:val="47"/>
        </w:numPr>
        <w:tabs>
          <w:tab w:val="left" w:pos="0"/>
          <w:tab w:val="left" w:pos="90"/>
          <w:tab w:val="left" w:pos="426"/>
          <w:tab w:val="left" w:pos="1440"/>
        </w:tabs>
        <w:spacing w:after="0"/>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Документирование процедуры</w:t>
      </w:r>
      <w:r w:rsidR="00FF6E70">
        <w:rPr>
          <w:rFonts w:ascii="Times New Roman" w:hAnsi="Times New Roman" w:cs="Times New Roman"/>
          <w:b/>
          <w:sz w:val="28"/>
          <w:szCs w:val="28"/>
        </w:rPr>
        <w:t>.</w:t>
      </w:r>
    </w:p>
    <w:p w:rsidR="001751E0" w:rsidRPr="008A3556" w:rsidRDefault="001751E0" w:rsidP="008A3556">
      <w:pPr>
        <w:pStyle w:val="aa"/>
        <w:tabs>
          <w:tab w:val="left" w:pos="0"/>
          <w:tab w:val="left" w:pos="90"/>
          <w:tab w:val="left" w:pos="426"/>
          <w:tab w:val="left" w:pos="1440"/>
        </w:tabs>
        <w:spacing w:after="0"/>
        <w:ind w:left="0"/>
        <w:jc w:val="both"/>
        <w:rPr>
          <w:rFonts w:ascii="Times New Roman" w:hAnsi="Times New Roman" w:cs="Times New Roman"/>
          <w:sz w:val="28"/>
          <w:szCs w:val="28"/>
        </w:rPr>
      </w:pPr>
      <w:r w:rsidRPr="008A3556">
        <w:rPr>
          <w:rFonts w:ascii="Times New Roman" w:hAnsi="Times New Roman" w:cs="Times New Roman"/>
          <w:sz w:val="28"/>
          <w:szCs w:val="28"/>
        </w:rPr>
        <w:t>Журнал учета работы эндоскопического центра форма №039-7/у</w:t>
      </w:r>
    </w:p>
    <w:p w:rsidR="001751E0" w:rsidRPr="008A3556" w:rsidRDefault="001751E0" w:rsidP="008A3556">
      <w:pPr>
        <w:pStyle w:val="aa"/>
        <w:tabs>
          <w:tab w:val="left" w:pos="0"/>
          <w:tab w:val="left" w:pos="90"/>
          <w:tab w:val="left" w:pos="426"/>
          <w:tab w:val="left" w:pos="1440"/>
        </w:tabs>
        <w:spacing w:after="0"/>
        <w:ind w:left="0"/>
        <w:jc w:val="both"/>
        <w:rPr>
          <w:rFonts w:ascii="Times New Roman" w:hAnsi="Times New Roman" w:cs="Times New Roman"/>
          <w:b/>
          <w:sz w:val="28"/>
          <w:szCs w:val="28"/>
        </w:rPr>
      </w:pPr>
      <w:r w:rsidRPr="008A3556">
        <w:rPr>
          <w:rFonts w:ascii="Times New Roman" w:hAnsi="Times New Roman" w:cs="Times New Roman"/>
          <w:sz w:val="28"/>
          <w:szCs w:val="28"/>
        </w:rPr>
        <w:t>Журнал учета качества предстерилизационной обработки идезинфекции высокого уровня гибких эндоскопов</w:t>
      </w:r>
    </w:p>
    <w:p w:rsidR="00445ED0" w:rsidRPr="009B7791" w:rsidRDefault="00445ED0" w:rsidP="008A3556">
      <w:pPr>
        <w:tabs>
          <w:tab w:val="left" w:pos="0"/>
          <w:tab w:val="left" w:pos="90"/>
          <w:tab w:val="left" w:pos="426"/>
          <w:tab w:val="left" w:pos="1440"/>
        </w:tabs>
        <w:spacing w:after="0"/>
        <w:jc w:val="both"/>
        <w:rPr>
          <w:rFonts w:ascii="Times New Roman" w:hAnsi="Times New Roman" w:cs="Times New Roman"/>
          <w:b/>
          <w:sz w:val="28"/>
          <w:szCs w:val="28"/>
          <w:lang w:val="kk-KZ"/>
        </w:rPr>
      </w:pPr>
    </w:p>
    <w:p w:rsidR="00BE66E1" w:rsidRPr="00BE66E1" w:rsidRDefault="00BE66E1" w:rsidP="008A3556">
      <w:pPr>
        <w:numPr>
          <w:ilvl w:val="0"/>
          <w:numId w:val="47"/>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b/>
          <w:sz w:val="28"/>
          <w:szCs w:val="28"/>
        </w:rPr>
        <w:t>Организационные аспекты разработки СОП</w:t>
      </w:r>
      <w:r w:rsidR="00FF6E70">
        <w:rPr>
          <w:rFonts w:ascii="Times New Roman" w:hAnsi="Times New Roman" w:cs="Times New Roman"/>
          <w:b/>
          <w:sz w:val="28"/>
          <w:szCs w:val="28"/>
        </w:rPr>
        <w:t>.</w:t>
      </w:r>
      <w:r>
        <w:rPr>
          <w:rFonts w:ascii="Times New Roman" w:hAnsi="Times New Roman" w:cs="Times New Roman"/>
          <w:b/>
          <w:sz w:val="28"/>
          <w:szCs w:val="28"/>
        </w:rPr>
        <w:t xml:space="preserve"> </w:t>
      </w:r>
    </w:p>
    <w:p w:rsidR="00BE66E1" w:rsidRPr="009B7791" w:rsidRDefault="00BE66E1" w:rsidP="00BE66E1">
      <w:pPr>
        <w:tabs>
          <w:tab w:val="left" w:pos="0"/>
          <w:tab w:val="left" w:pos="426"/>
          <w:tab w:val="left" w:pos="1440"/>
        </w:tabs>
        <w:suppressAutoHyphens/>
        <w:spacing w:after="0" w:line="276" w:lineRule="auto"/>
        <w:jc w:val="both"/>
        <w:rPr>
          <w:rFonts w:ascii="Times New Roman" w:hAnsi="Times New Roman" w:cs="Times New Roman"/>
          <w:sz w:val="28"/>
          <w:szCs w:val="28"/>
        </w:rPr>
      </w:pPr>
      <w:r w:rsidRPr="00BE66E1">
        <w:rPr>
          <w:rFonts w:ascii="Times New Roman" w:hAnsi="Times New Roman" w:cs="Times New Roman"/>
          <w:sz w:val="28"/>
          <w:szCs w:val="28"/>
        </w:rPr>
        <w:t xml:space="preserve">Указание </w:t>
      </w:r>
      <w:r>
        <w:rPr>
          <w:rFonts w:ascii="Times New Roman" w:hAnsi="Times New Roman" w:cs="Times New Roman"/>
          <w:sz w:val="28"/>
          <w:szCs w:val="28"/>
        </w:rPr>
        <w:t>условий пересмотра СОП 1 раз в 3 года или при появлений новых требований.</w:t>
      </w:r>
      <w:bookmarkStart w:id="0" w:name="_GoBack"/>
      <w:bookmarkEnd w:id="0"/>
    </w:p>
    <w:p w:rsidR="00CB7CBB" w:rsidRPr="008A3556" w:rsidRDefault="00CB7CBB" w:rsidP="008A3556">
      <w:pPr>
        <w:numPr>
          <w:ilvl w:val="0"/>
          <w:numId w:val="47"/>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b/>
          <w:sz w:val="28"/>
          <w:szCs w:val="28"/>
        </w:rPr>
        <w:t>Список использованной литературы:</w:t>
      </w:r>
    </w:p>
    <w:p w:rsidR="00E61A2B" w:rsidRPr="008A3556" w:rsidRDefault="00CB7CBB" w:rsidP="008A3556">
      <w:pPr>
        <w:pStyle w:val="aa"/>
        <w:numPr>
          <w:ilvl w:val="0"/>
          <w:numId w:val="49"/>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Министра здраво</w:t>
      </w:r>
      <w:r w:rsidR="007702AA" w:rsidRPr="008A3556">
        <w:rPr>
          <w:rFonts w:ascii="Times New Roman" w:hAnsi="Times New Roman" w:cs="Times New Roman"/>
          <w:sz w:val="28"/>
          <w:szCs w:val="28"/>
        </w:rPr>
        <w:t>о</w:t>
      </w:r>
      <w:r w:rsidRPr="008A3556">
        <w:rPr>
          <w:rFonts w:ascii="Times New Roman" w:hAnsi="Times New Roman" w:cs="Times New Roman"/>
          <w:sz w:val="28"/>
          <w:szCs w:val="28"/>
        </w:rPr>
        <w:t>хранения Республики Казахстан от 28 августа 2018 года №</w:t>
      </w:r>
      <w:r w:rsidRPr="008A3556">
        <w:rPr>
          <w:rFonts w:ascii="Times New Roman" w:hAnsi="Times New Roman" w:cs="Times New Roman"/>
          <w:sz w:val="28"/>
          <w:szCs w:val="28"/>
          <w:lang w:val="kk-KZ"/>
        </w:rPr>
        <w:t>ҚР ДСМ</w:t>
      </w:r>
      <w:r w:rsidRPr="008A3556">
        <w:rPr>
          <w:rFonts w:ascii="Times New Roman" w:hAnsi="Times New Roman" w:cs="Times New Roman"/>
          <w:sz w:val="28"/>
          <w:szCs w:val="28"/>
        </w:rPr>
        <w:t xml:space="preserve"> 8</w:t>
      </w:r>
      <w:r w:rsidRPr="008A3556">
        <w:rPr>
          <w:rFonts w:ascii="Times New Roman" w:hAnsi="Times New Roman" w:cs="Times New Roman"/>
          <w:sz w:val="28"/>
          <w:szCs w:val="28"/>
          <w:lang w:val="kk-KZ"/>
        </w:rPr>
        <w:t xml:space="preserve"> «Санитарно-эпидемиологические требования к организации и проведению дезинфекции, </w:t>
      </w:r>
    </w:p>
    <w:p w:rsidR="00E61A2B" w:rsidRPr="008A3556" w:rsidRDefault="00E61A2B" w:rsidP="008A3556">
      <w:pPr>
        <w:pStyle w:val="aa"/>
        <w:numPr>
          <w:ilvl w:val="0"/>
          <w:numId w:val="49"/>
        </w:numPr>
        <w:tabs>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Министра здравоохра</w:t>
      </w:r>
      <w:r w:rsidR="009325A2" w:rsidRPr="008A3556">
        <w:rPr>
          <w:rFonts w:ascii="Times New Roman" w:hAnsi="Times New Roman" w:cs="Times New Roman"/>
          <w:sz w:val="28"/>
          <w:szCs w:val="28"/>
        </w:rPr>
        <w:t>нения Республики Казахстан от 11 августа 2020 года № КР ДСМ-96/2020 Санитарные</w:t>
      </w:r>
      <w:r w:rsidRPr="008A3556">
        <w:rPr>
          <w:rFonts w:ascii="Times New Roman" w:hAnsi="Times New Roman" w:cs="Times New Roman"/>
          <w:sz w:val="28"/>
          <w:szCs w:val="28"/>
        </w:rPr>
        <w:t xml:space="preserve"> правил</w:t>
      </w:r>
      <w:r w:rsidR="009325A2" w:rsidRPr="008A3556">
        <w:rPr>
          <w:rFonts w:ascii="Times New Roman" w:hAnsi="Times New Roman" w:cs="Times New Roman"/>
          <w:sz w:val="28"/>
          <w:szCs w:val="28"/>
        </w:rPr>
        <w:t>а</w:t>
      </w:r>
      <w:r w:rsidRPr="008A3556">
        <w:rPr>
          <w:rFonts w:ascii="Times New Roman" w:hAnsi="Times New Roman" w:cs="Times New Roman"/>
          <w:sz w:val="28"/>
          <w:szCs w:val="28"/>
        </w:rPr>
        <w:t xml:space="preserve"> «Санитарно-эпидемиологические требования к объектам здравоохранения»;</w:t>
      </w:r>
    </w:p>
    <w:p w:rsidR="00E61A2B" w:rsidRPr="008A3556" w:rsidRDefault="00E61A2B" w:rsidP="008A3556">
      <w:pPr>
        <w:pStyle w:val="aa"/>
        <w:numPr>
          <w:ilvl w:val="0"/>
          <w:numId w:val="49"/>
        </w:numPr>
        <w:tabs>
          <w:tab w:val="left" w:pos="0"/>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Председателя Комитета государственного санитарно- эпидемиологического надзора МЗ РК от 23.04.2013 г. № 111 «Методические рекомендации по обработке рук сотрудни</w:t>
      </w:r>
      <w:r w:rsidR="00CB7CBB" w:rsidRPr="008A3556">
        <w:rPr>
          <w:rFonts w:ascii="Times New Roman" w:hAnsi="Times New Roman" w:cs="Times New Roman"/>
          <w:sz w:val="28"/>
          <w:szCs w:val="28"/>
        </w:rPr>
        <w:t>ков медицинских организаций РК»</w:t>
      </w:r>
    </w:p>
    <w:p w:rsidR="00E61A2B" w:rsidRPr="001A3933" w:rsidRDefault="00E61A2B" w:rsidP="008A3556">
      <w:pPr>
        <w:pStyle w:val="aa"/>
        <w:widowControl w:val="0"/>
        <w:numPr>
          <w:ilvl w:val="0"/>
          <w:numId w:val="49"/>
        </w:numPr>
        <w:tabs>
          <w:tab w:val="left" w:pos="426"/>
          <w:tab w:val="left" w:pos="1440"/>
        </w:tabs>
        <w:suppressAutoHyphens/>
        <w:spacing w:after="0" w:line="276" w:lineRule="auto"/>
        <w:ind w:left="0" w:firstLine="0"/>
        <w:jc w:val="both"/>
        <w:rPr>
          <w:rFonts w:ascii="Times New Roman" w:eastAsia="Times New Roman" w:hAnsi="Times New Roman" w:cs="Times New Roman"/>
          <w:sz w:val="28"/>
          <w:szCs w:val="28"/>
        </w:rPr>
      </w:pPr>
      <w:r w:rsidRPr="008A3556">
        <w:rPr>
          <w:rFonts w:ascii="Times New Roman" w:hAnsi="Times New Roman" w:cs="Times New Roman"/>
          <w:sz w:val="28"/>
          <w:szCs w:val="28"/>
        </w:rPr>
        <w:t>Приказ Министра здравоохранения Республики Казахстан от 2 октября 2012 года №676 «Об утверждении стандартов аккредитации медицинских организаций» (с изменениями и дополнениями от 5 июня 2018 года</w:t>
      </w:r>
      <w:r w:rsidR="0022608F" w:rsidRPr="008A3556">
        <w:rPr>
          <w:rFonts w:ascii="Times New Roman" w:hAnsi="Times New Roman" w:cs="Times New Roman"/>
          <w:sz w:val="28"/>
          <w:szCs w:val="28"/>
        </w:rPr>
        <w:t>)</w:t>
      </w:r>
    </w:p>
    <w:p w:rsidR="001A3933" w:rsidRPr="00800C84" w:rsidRDefault="001A3933" w:rsidP="001A3933">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5)</w:t>
      </w:r>
      <w:r w:rsidRPr="001A3933">
        <w:rPr>
          <w:rStyle w:val="10"/>
          <w:rFonts w:ascii="Times New Roman" w:hAnsi="Times New Roman" w:cs="Times New Roman"/>
          <w:color w:val="000000"/>
          <w:sz w:val="28"/>
          <w:szCs w:val="28"/>
          <w:bdr w:val="none" w:sz="0" w:space="0" w:color="auto" w:frame="1"/>
          <w:shd w:val="clear" w:color="auto" w:fill="FFFFFF"/>
        </w:rPr>
        <w:t xml:space="preserve"> </w:t>
      </w:r>
      <w:hyperlink r:id="rId8" w:history="1">
        <w:r w:rsidRPr="001A3933">
          <w:rPr>
            <w:rStyle w:val="a9"/>
            <w:rFonts w:ascii="Times New Roman" w:hAnsi="Times New Roman" w:cs="Times New Roman"/>
            <w:color w:val="auto"/>
            <w:sz w:val="28"/>
            <w:szCs w:val="28"/>
            <w:u w:val="none"/>
            <w:bdr w:val="none" w:sz="0" w:space="0" w:color="auto" w:frame="1"/>
          </w:rPr>
          <w:t>Haruhiro Inoue</w:t>
        </w:r>
      </w:hyperlink>
      <w:r w:rsidRPr="001A3933">
        <w:rPr>
          <w:rStyle w:val="comma-separator"/>
          <w:rFonts w:ascii="Times New Roman" w:hAnsi="Times New Roman" w:cs="Times New Roman"/>
          <w:sz w:val="28"/>
          <w:szCs w:val="28"/>
          <w:bdr w:val="none" w:sz="0" w:space="0" w:color="auto" w:frame="1"/>
          <w:shd w:val="clear" w:color="auto" w:fill="FFFFFF"/>
        </w:rPr>
        <w:t>, </w:t>
      </w:r>
      <w:hyperlink r:id="rId9" w:history="1">
        <w:r w:rsidRPr="001A3933">
          <w:rPr>
            <w:rStyle w:val="a9"/>
            <w:rFonts w:ascii="Times New Roman" w:hAnsi="Times New Roman" w:cs="Times New Roman"/>
            <w:color w:val="auto"/>
            <w:sz w:val="28"/>
            <w:szCs w:val="28"/>
            <w:u w:val="none"/>
            <w:bdr w:val="none" w:sz="0" w:space="0" w:color="auto" w:frame="1"/>
          </w:rPr>
          <w:t>Hironari Shiwaku</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0" w:history="1">
        <w:r w:rsidRPr="001A3933">
          <w:rPr>
            <w:rStyle w:val="a9"/>
            <w:rFonts w:ascii="Times New Roman" w:hAnsi="Times New Roman" w:cs="Times New Roman"/>
            <w:color w:val="auto"/>
            <w:sz w:val="28"/>
            <w:szCs w:val="28"/>
            <w:u w:val="none"/>
            <w:bdr w:val="none" w:sz="0" w:space="0" w:color="auto" w:frame="1"/>
          </w:rPr>
          <w:t>Katsuhiko Iwakiri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1" w:history="1">
        <w:r w:rsidRPr="001A3933">
          <w:rPr>
            <w:rStyle w:val="a9"/>
            <w:rFonts w:ascii="Times New Roman" w:hAnsi="Times New Roman" w:cs="Times New Roman"/>
            <w:color w:val="auto"/>
            <w:sz w:val="28"/>
            <w:szCs w:val="28"/>
            <w:u w:val="none"/>
            <w:bdr w:val="none" w:sz="0" w:space="0" w:color="auto" w:frame="1"/>
          </w:rPr>
          <w:t>Manabu Onimaru</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2" w:history="1">
        <w:r w:rsidRPr="001A3933">
          <w:rPr>
            <w:rStyle w:val="a9"/>
            <w:rFonts w:ascii="Times New Roman" w:hAnsi="Times New Roman" w:cs="Times New Roman"/>
            <w:color w:val="auto"/>
            <w:sz w:val="28"/>
            <w:szCs w:val="28"/>
            <w:u w:val="none"/>
            <w:bdr w:val="none" w:sz="0" w:space="0" w:color="auto" w:frame="1"/>
          </w:rPr>
          <w:t>Yasutoshi Kobayashi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3" w:history="1">
        <w:r w:rsidRPr="001A3933">
          <w:rPr>
            <w:rStyle w:val="a9"/>
            <w:rFonts w:ascii="Times New Roman" w:hAnsi="Times New Roman" w:cs="Times New Roman"/>
            <w:color w:val="auto"/>
            <w:sz w:val="28"/>
            <w:szCs w:val="28"/>
            <w:u w:val="none"/>
            <w:bdr w:val="none" w:sz="0" w:space="0" w:color="auto" w:frame="1"/>
          </w:rPr>
          <w:t>Hitomi Minami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4" w:history="1">
        <w:r w:rsidRPr="001A3933">
          <w:rPr>
            <w:rStyle w:val="a9"/>
            <w:rFonts w:ascii="Times New Roman" w:hAnsi="Times New Roman" w:cs="Times New Roman"/>
            <w:color w:val="auto"/>
            <w:sz w:val="28"/>
            <w:szCs w:val="28"/>
            <w:u w:val="none"/>
            <w:bdr w:val="none" w:sz="0" w:space="0" w:color="auto" w:frame="1"/>
          </w:rPr>
          <w:t>Hiroki Sato</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5" w:history="1">
        <w:r w:rsidRPr="001A3933">
          <w:rPr>
            <w:rStyle w:val="a9"/>
            <w:rFonts w:ascii="Times New Roman" w:hAnsi="Times New Roman" w:cs="Times New Roman"/>
            <w:color w:val="auto"/>
            <w:sz w:val="28"/>
            <w:szCs w:val="28"/>
            <w:u w:val="none"/>
            <w:bdr w:val="none" w:sz="0" w:space="0" w:color="auto" w:frame="1"/>
          </w:rPr>
          <w:t>Seigo Kitano</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6" w:history="1">
        <w:r w:rsidRPr="001A3933">
          <w:rPr>
            <w:rStyle w:val="a9"/>
            <w:rFonts w:ascii="Times New Roman" w:hAnsi="Times New Roman" w:cs="Times New Roman"/>
            <w:color w:val="auto"/>
            <w:sz w:val="28"/>
            <w:szCs w:val="28"/>
            <w:u w:val="none"/>
            <w:bdr w:val="none" w:sz="0" w:space="0" w:color="auto" w:frame="1"/>
          </w:rPr>
          <w:t>Ryuichi Iwakiri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7" w:history="1">
        <w:r w:rsidRPr="001A3933">
          <w:rPr>
            <w:rStyle w:val="a9"/>
            <w:rFonts w:ascii="Times New Roman" w:hAnsi="Times New Roman" w:cs="Times New Roman"/>
            <w:color w:val="auto"/>
            <w:sz w:val="28"/>
            <w:szCs w:val="28"/>
            <w:u w:val="none"/>
            <w:bdr w:val="none" w:sz="0" w:space="0" w:color="auto" w:frame="1"/>
          </w:rPr>
          <w:t>Nobuo Omura</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8" w:history="1">
        <w:r w:rsidRPr="001A3933">
          <w:rPr>
            <w:rStyle w:val="a9"/>
            <w:rFonts w:ascii="Times New Roman" w:hAnsi="Times New Roman" w:cs="Times New Roman"/>
            <w:color w:val="auto"/>
            <w:sz w:val="28"/>
            <w:szCs w:val="28"/>
            <w:u w:val="none"/>
            <w:bdr w:val="none" w:sz="0" w:space="0" w:color="auto" w:frame="1"/>
          </w:rPr>
          <w:t>Kazunari Murakami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19" w:history="1">
        <w:r w:rsidRPr="001A3933">
          <w:rPr>
            <w:rStyle w:val="a9"/>
            <w:rFonts w:ascii="Times New Roman" w:hAnsi="Times New Roman" w:cs="Times New Roman"/>
            <w:color w:val="auto"/>
            <w:sz w:val="28"/>
            <w:szCs w:val="28"/>
            <w:u w:val="none"/>
            <w:bdr w:val="none" w:sz="0" w:space="0" w:color="auto" w:frame="1"/>
          </w:rPr>
          <w:t>Norio Fukami</w:t>
        </w:r>
      </w:hyperlink>
      <w:r w:rsidRPr="001A3933">
        <w:rPr>
          <w:rStyle w:val="comma-separator"/>
          <w:rFonts w:ascii="Times New Roman" w:hAnsi="Times New Roman" w:cs="Times New Roman"/>
          <w:sz w:val="28"/>
          <w:szCs w:val="28"/>
          <w:bdr w:val="none" w:sz="0" w:space="0" w:color="auto" w:frame="1"/>
          <w:shd w:val="clear" w:color="auto" w:fill="FFFFFF"/>
        </w:rPr>
        <w:t>, </w:t>
      </w:r>
      <w:hyperlink r:id="rId20" w:history="1">
        <w:r w:rsidRPr="001A3933">
          <w:rPr>
            <w:rStyle w:val="a9"/>
            <w:rFonts w:ascii="Times New Roman" w:hAnsi="Times New Roman" w:cs="Times New Roman"/>
            <w:color w:val="auto"/>
            <w:sz w:val="28"/>
            <w:szCs w:val="28"/>
            <w:u w:val="none"/>
            <w:bdr w:val="none" w:sz="0" w:space="0" w:color="auto" w:frame="1"/>
          </w:rPr>
          <w:t xml:space="preserve">Kazuma </w:t>
        </w:r>
        <w:r w:rsidRPr="001A3933">
          <w:rPr>
            <w:rStyle w:val="a9"/>
            <w:rFonts w:ascii="Times New Roman" w:hAnsi="Times New Roman" w:cs="Times New Roman"/>
            <w:color w:val="auto"/>
            <w:sz w:val="28"/>
            <w:szCs w:val="28"/>
            <w:u w:val="none"/>
            <w:bdr w:val="none" w:sz="0" w:space="0" w:color="auto" w:frame="1"/>
          </w:rPr>
          <w:lastRenderedPageBreak/>
          <w:t>Fujimoto</w:t>
        </w:r>
      </w:hyperlink>
      <w:r w:rsidRPr="001A3933">
        <w:rPr>
          <w:rStyle w:val="comma-separator"/>
          <w:rFonts w:ascii="Times New Roman" w:hAnsi="Times New Roman" w:cs="Times New Roman"/>
          <w:sz w:val="28"/>
          <w:szCs w:val="28"/>
          <w:bdr w:val="none" w:sz="0" w:space="0" w:color="auto" w:frame="1"/>
          <w:shd w:val="clear" w:color="auto" w:fill="FFFFFF"/>
        </w:rPr>
        <w:t>, </w:t>
      </w:r>
      <w:hyperlink r:id="rId21" w:history="1">
        <w:r w:rsidRPr="001A3933">
          <w:rPr>
            <w:rStyle w:val="a9"/>
            <w:rFonts w:ascii="Times New Roman" w:hAnsi="Times New Roman" w:cs="Times New Roman"/>
            <w:color w:val="auto"/>
            <w:sz w:val="28"/>
            <w:szCs w:val="28"/>
            <w:u w:val="none"/>
            <w:bdr w:val="none" w:sz="0" w:space="0" w:color="auto" w:frame="1"/>
          </w:rPr>
          <w:t>Hisao Tajiri</w:t>
        </w:r>
      </w:hyperlink>
      <w:hyperlink r:id="rId22" w:history="1">
        <w:r w:rsidRPr="001A3933">
          <w:rPr>
            <w:rStyle w:val="a9"/>
            <w:rFonts w:ascii="Times New Roman" w:hAnsi="Times New Roman" w:cs="Times New Roman"/>
            <w:b/>
            <w:bCs/>
            <w:color w:val="auto"/>
            <w:sz w:val="28"/>
            <w:szCs w:val="28"/>
            <w:u w:val="none"/>
            <w:shd w:val="clear" w:color="auto" w:fill="FFFFFF"/>
          </w:rPr>
          <w:t> </w:t>
        </w:r>
      </w:hyperlink>
      <w:r w:rsidRPr="001A3933">
        <w:rPr>
          <w:rFonts w:ascii="Times New Roman" w:hAnsi="Times New Roman" w:cs="Times New Roman"/>
          <w:sz w:val="28"/>
          <w:szCs w:val="28"/>
        </w:rPr>
        <w:t>.</w:t>
      </w:r>
      <w:r w:rsidRPr="001A3933">
        <w:rPr>
          <w:rFonts w:ascii="Times New Roman" w:hAnsi="Times New Roman" w:cs="Times New Roman"/>
          <w:color w:val="1C1D1E"/>
          <w:sz w:val="28"/>
          <w:szCs w:val="28"/>
        </w:rPr>
        <w:t xml:space="preserve"> </w:t>
      </w:r>
      <w:r w:rsidRPr="001A3933">
        <w:rPr>
          <w:rFonts w:ascii="Times New Roman" w:hAnsi="Times New Roman" w:cs="Times New Roman"/>
          <w:b/>
          <w:color w:val="1C1D1E"/>
          <w:sz w:val="28"/>
          <w:szCs w:val="28"/>
          <w:lang w:val="en-US"/>
        </w:rPr>
        <w:t>Clinical practice guidelines for peroral endoscopic myotomy//</w:t>
      </w:r>
      <w:r w:rsidRPr="001A3933">
        <w:rPr>
          <w:rFonts w:ascii="Times New Roman" w:hAnsi="Times New Roman" w:cs="Times New Roman"/>
          <w:color w:val="1C1D1E"/>
          <w:sz w:val="28"/>
          <w:szCs w:val="28"/>
          <w:lang w:val="en-US"/>
        </w:rPr>
        <w:t xml:space="preserve"> Digestive endoscopy.2018.</w:t>
      </w:r>
      <w:r w:rsidRPr="001A3933">
        <w:rPr>
          <w:rFonts w:ascii="Times New Roman" w:hAnsi="Times New Roman" w:cs="Times New Roman"/>
          <w:b/>
          <w:bCs/>
          <w:color w:val="1C1D1E"/>
          <w:sz w:val="28"/>
          <w:szCs w:val="28"/>
          <w:lang w:val="en-US"/>
        </w:rPr>
        <w:t xml:space="preserve"> </w:t>
      </w:r>
      <w:hyperlink r:id="rId23" w:tooltip="View Volume 30, Issue 5" w:history="1">
        <w:r w:rsidRPr="001A3933">
          <w:rPr>
            <w:rStyle w:val="a9"/>
            <w:rFonts w:ascii="Times New Roman" w:hAnsi="Times New Roman" w:cs="Times New Roman"/>
            <w:bCs/>
            <w:color w:val="auto"/>
            <w:sz w:val="28"/>
            <w:szCs w:val="28"/>
            <w:u w:val="none"/>
            <w:lang w:val="en-US"/>
          </w:rPr>
          <w:t>Volume</w:t>
        </w:r>
        <w:r w:rsidRPr="001A3933">
          <w:rPr>
            <w:rStyle w:val="val"/>
            <w:rFonts w:ascii="Times New Roman" w:hAnsi="Times New Roman" w:cs="Times New Roman"/>
            <w:bCs/>
            <w:sz w:val="28"/>
            <w:szCs w:val="28"/>
            <w:lang w:val="en-US"/>
          </w:rPr>
          <w:t>30</w:t>
        </w:r>
        <w:r w:rsidRPr="001A3933">
          <w:rPr>
            <w:rStyle w:val="a9"/>
            <w:rFonts w:ascii="Times New Roman" w:hAnsi="Times New Roman" w:cs="Times New Roman"/>
            <w:bCs/>
            <w:color w:val="auto"/>
            <w:sz w:val="28"/>
            <w:szCs w:val="28"/>
            <w:u w:val="none"/>
            <w:lang w:val="en-US"/>
          </w:rPr>
          <w:t>, Issue</w:t>
        </w:r>
        <w:r w:rsidRPr="001A3933">
          <w:rPr>
            <w:rStyle w:val="val"/>
            <w:rFonts w:ascii="Times New Roman" w:hAnsi="Times New Roman" w:cs="Times New Roman"/>
            <w:bCs/>
            <w:sz w:val="28"/>
            <w:szCs w:val="28"/>
            <w:lang w:val="en-US"/>
          </w:rPr>
          <w:t>5</w:t>
        </w:r>
      </w:hyperlink>
      <w:r w:rsidRPr="001A3933">
        <w:rPr>
          <w:rFonts w:ascii="Times New Roman" w:hAnsi="Times New Roman" w:cs="Times New Roman"/>
          <w:bCs/>
          <w:sz w:val="28"/>
          <w:szCs w:val="28"/>
          <w:lang w:val="en-US"/>
        </w:rPr>
        <w:t>.</w:t>
      </w:r>
      <w:r w:rsidRPr="001A3933">
        <w:rPr>
          <w:rFonts w:ascii="Times New Roman" w:hAnsi="Times New Roman" w:cs="Times New Roman"/>
          <w:sz w:val="28"/>
          <w:szCs w:val="28"/>
          <w:lang w:val="en-US"/>
        </w:rPr>
        <w:t xml:space="preserve">P. 563-579. </w:t>
      </w:r>
      <w:r w:rsidRPr="001A3933">
        <w:rPr>
          <w:rFonts w:ascii="Times New Roman" w:hAnsi="Times New Roman" w:cs="Times New Roman"/>
          <w:color w:val="767676"/>
          <w:sz w:val="28"/>
          <w:szCs w:val="28"/>
          <w:shd w:val="clear" w:color="auto" w:fill="FFFFFF"/>
          <w:lang w:val="en-US"/>
        </w:rPr>
        <w:t> </w:t>
      </w:r>
      <w:hyperlink r:id="rId24" w:history="1">
        <w:r w:rsidRPr="001A3933">
          <w:rPr>
            <w:rStyle w:val="a9"/>
            <w:rFonts w:ascii="Times New Roman" w:hAnsi="Times New Roman" w:cs="Times New Roman"/>
            <w:bCs/>
            <w:color w:val="auto"/>
            <w:sz w:val="28"/>
            <w:szCs w:val="28"/>
            <w:u w:val="none"/>
            <w:lang w:val="en-US"/>
          </w:rPr>
          <w:t>https://doi.org/10.1111/den.13239</w:t>
        </w:r>
      </w:hyperlink>
      <w:r w:rsidRPr="001A3933">
        <w:rPr>
          <w:rFonts w:ascii="Times New Roman" w:hAnsi="Times New Roman" w:cs="Times New Roman"/>
          <w:sz w:val="28"/>
          <w:szCs w:val="28"/>
          <w:lang w:val="en-US"/>
        </w:rPr>
        <w:t>.</w:t>
      </w:r>
    </w:p>
    <w:p w:rsidR="001A3933" w:rsidRPr="001A3933" w:rsidRDefault="001A3933" w:rsidP="001A3933">
      <w:pPr>
        <w:spacing w:line="240" w:lineRule="auto"/>
        <w:jc w:val="both"/>
        <w:rPr>
          <w:rFonts w:ascii="Times New Roman" w:hAnsi="Times New Roman" w:cs="Times New Roman"/>
          <w:sz w:val="28"/>
          <w:szCs w:val="28"/>
          <w:lang w:val="en-US"/>
        </w:rPr>
      </w:pPr>
      <w:r w:rsidRPr="001A3933">
        <w:rPr>
          <w:rFonts w:ascii="Times New Roman" w:hAnsi="Times New Roman" w:cs="Times New Roman"/>
          <w:sz w:val="28"/>
          <w:szCs w:val="28"/>
          <w:lang w:val="en-US"/>
        </w:rPr>
        <w:t xml:space="preserve">6) </w:t>
      </w:r>
      <w:r w:rsidRPr="001A3933">
        <w:rPr>
          <w:rStyle w:val="author"/>
          <w:rFonts w:ascii="Times New Roman" w:hAnsi="Times New Roman" w:cs="Times New Roman"/>
          <w:color w:val="1C1D1E"/>
          <w:sz w:val="28"/>
          <w:szCs w:val="28"/>
          <w:shd w:val="clear" w:color="auto" w:fill="FFFFFF"/>
          <w:lang w:val="en-US"/>
        </w:rPr>
        <w:t>Hernández Mondragón OV</w:t>
      </w:r>
      <w:r w:rsidRPr="001A3933">
        <w:rPr>
          <w:rFonts w:ascii="Times New Roman" w:hAnsi="Times New Roman" w:cs="Times New Roman"/>
          <w:color w:val="1C1D1E"/>
          <w:sz w:val="28"/>
          <w:szCs w:val="28"/>
          <w:shd w:val="clear" w:color="auto" w:fill="FFFFFF"/>
          <w:lang w:val="en-US"/>
        </w:rPr>
        <w:t>, </w:t>
      </w:r>
      <w:r w:rsidRPr="001A3933">
        <w:rPr>
          <w:rStyle w:val="author"/>
          <w:rFonts w:ascii="Times New Roman" w:hAnsi="Times New Roman" w:cs="Times New Roman"/>
          <w:color w:val="1C1D1E"/>
          <w:sz w:val="28"/>
          <w:szCs w:val="28"/>
          <w:shd w:val="clear" w:color="auto" w:fill="FFFFFF"/>
          <w:lang w:val="en-US"/>
        </w:rPr>
        <w:t>Rascón Martínez DM</w:t>
      </w:r>
      <w:r w:rsidRPr="001A3933">
        <w:rPr>
          <w:rFonts w:ascii="Times New Roman" w:hAnsi="Times New Roman" w:cs="Times New Roman"/>
          <w:color w:val="1C1D1E"/>
          <w:sz w:val="28"/>
          <w:szCs w:val="28"/>
          <w:shd w:val="clear" w:color="auto" w:fill="FFFFFF"/>
          <w:lang w:val="en-US"/>
        </w:rPr>
        <w:t>, </w:t>
      </w:r>
      <w:r w:rsidRPr="001A3933">
        <w:rPr>
          <w:rStyle w:val="author"/>
          <w:rFonts w:ascii="Times New Roman" w:hAnsi="Times New Roman" w:cs="Times New Roman"/>
          <w:color w:val="1C1D1E"/>
          <w:sz w:val="28"/>
          <w:szCs w:val="28"/>
          <w:shd w:val="clear" w:color="auto" w:fill="FFFFFF"/>
          <w:lang w:val="en-US"/>
        </w:rPr>
        <w:t>Muñoz Bautista A</w:t>
      </w:r>
      <w:r w:rsidRPr="001A3933">
        <w:rPr>
          <w:rFonts w:ascii="Times New Roman" w:hAnsi="Times New Roman" w:cs="Times New Roman"/>
          <w:color w:val="1C1D1E"/>
          <w:sz w:val="28"/>
          <w:szCs w:val="28"/>
          <w:shd w:val="clear" w:color="auto" w:fill="FFFFFF"/>
          <w:lang w:val="en-US"/>
        </w:rPr>
        <w:t> </w:t>
      </w:r>
      <w:r w:rsidRPr="001A3933">
        <w:rPr>
          <w:rFonts w:ascii="Times New Roman" w:hAnsi="Times New Roman" w:cs="Times New Roman"/>
          <w:i/>
          <w:iCs/>
          <w:color w:val="1C1D1E"/>
          <w:sz w:val="28"/>
          <w:szCs w:val="28"/>
          <w:shd w:val="clear" w:color="auto" w:fill="FFFFFF"/>
          <w:lang w:val="en-US"/>
        </w:rPr>
        <w:t>et al</w:t>
      </w:r>
      <w:r w:rsidRPr="001A3933">
        <w:rPr>
          <w:rFonts w:ascii="Times New Roman" w:hAnsi="Times New Roman" w:cs="Times New Roman"/>
          <w:color w:val="1C1D1E"/>
          <w:sz w:val="28"/>
          <w:szCs w:val="28"/>
          <w:shd w:val="clear" w:color="auto" w:fill="FFFFFF"/>
          <w:lang w:val="en-US"/>
        </w:rPr>
        <w:t>. </w:t>
      </w:r>
      <w:r w:rsidRPr="001A3933">
        <w:rPr>
          <w:rStyle w:val="articletitle"/>
          <w:rFonts w:ascii="Times New Roman" w:hAnsi="Times New Roman" w:cs="Times New Roman"/>
          <w:color w:val="1C1D1E"/>
          <w:sz w:val="28"/>
          <w:szCs w:val="28"/>
          <w:shd w:val="clear" w:color="auto" w:fill="FFFFFF"/>
          <w:lang w:val="en-US"/>
        </w:rPr>
        <w:t>The Per Oral Endoscopic Myotomy (POEM) technique: how many preclinical procedures are needed to master it?</w:t>
      </w:r>
      <w:r w:rsidRPr="001A3933">
        <w:rPr>
          <w:rFonts w:ascii="Times New Roman" w:hAnsi="Times New Roman" w:cs="Times New Roman"/>
          <w:color w:val="1C1D1E"/>
          <w:sz w:val="28"/>
          <w:szCs w:val="28"/>
          <w:shd w:val="clear" w:color="auto" w:fill="FFFFFF"/>
          <w:lang w:val="en-US"/>
        </w:rPr>
        <w:t> </w:t>
      </w:r>
      <w:r w:rsidRPr="001A3933">
        <w:rPr>
          <w:rFonts w:ascii="Times New Roman" w:hAnsi="Times New Roman" w:cs="Times New Roman"/>
          <w:i/>
          <w:iCs/>
          <w:color w:val="1C1D1E"/>
          <w:sz w:val="28"/>
          <w:szCs w:val="28"/>
          <w:shd w:val="clear" w:color="auto" w:fill="FFFFFF"/>
          <w:lang w:val="en-US"/>
        </w:rPr>
        <w:t>Endosc. Int. Open</w:t>
      </w:r>
      <w:r w:rsidRPr="001A3933">
        <w:rPr>
          <w:rFonts w:ascii="Times New Roman" w:hAnsi="Times New Roman" w:cs="Times New Roman"/>
          <w:color w:val="1C1D1E"/>
          <w:sz w:val="28"/>
          <w:szCs w:val="28"/>
          <w:shd w:val="clear" w:color="auto" w:fill="FFFFFF"/>
          <w:lang w:val="en-US"/>
        </w:rPr>
        <w:t> </w:t>
      </w:r>
      <w:r w:rsidRPr="001A3933">
        <w:rPr>
          <w:rStyle w:val="pubyear"/>
          <w:rFonts w:ascii="Times New Roman" w:hAnsi="Times New Roman" w:cs="Times New Roman"/>
          <w:color w:val="1C1D1E"/>
          <w:sz w:val="28"/>
          <w:szCs w:val="28"/>
          <w:shd w:val="clear" w:color="auto" w:fill="FFFFFF"/>
          <w:lang w:val="en-US"/>
        </w:rPr>
        <w:t>2015</w:t>
      </w:r>
      <w:r w:rsidRPr="001A3933">
        <w:rPr>
          <w:rFonts w:ascii="Times New Roman" w:hAnsi="Times New Roman" w:cs="Times New Roman"/>
          <w:color w:val="1C1D1E"/>
          <w:sz w:val="28"/>
          <w:szCs w:val="28"/>
          <w:shd w:val="clear" w:color="auto" w:fill="FFFFFF"/>
          <w:lang w:val="en-US"/>
        </w:rPr>
        <w:t>; </w:t>
      </w:r>
      <w:r w:rsidRPr="001A3933">
        <w:rPr>
          <w:rStyle w:val="vol"/>
          <w:rFonts w:ascii="Times New Roman" w:hAnsi="Times New Roman" w:cs="Times New Roman"/>
          <w:b/>
          <w:bCs/>
          <w:color w:val="1C1D1E"/>
          <w:sz w:val="28"/>
          <w:szCs w:val="28"/>
          <w:shd w:val="clear" w:color="auto" w:fill="FFFFFF"/>
          <w:lang w:val="en-US"/>
        </w:rPr>
        <w:t>3</w:t>
      </w:r>
      <w:r w:rsidRPr="001A3933">
        <w:rPr>
          <w:rFonts w:ascii="Times New Roman" w:hAnsi="Times New Roman" w:cs="Times New Roman"/>
          <w:color w:val="1C1D1E"/>
          <w:sz w:val="28"/>
          <w:szCs w:val="28"/>
          <w:shd w:val="clear" w:color="auto" w:fill="FFFFFF"/>
          <w:lang w:val="en-US"/>
        </w:rPr>
        <w:t>: </w:t>
      </w:r>
      <w:r w:rsidRPr="001A3933">
        <w:rPr>
          <w:rStyle w:val="pagefirst"/>
          <w:rFonts w:ascii="Times New Roman" w:hAnsi="Times New Roman" w:cs="Times New Roman"/>
          <w:color w:val="1C1D1E"/>
          <w:sz w:val="28"/>
          <w:szCs w:val="28"/>
          <w:shd w:val="clear" w:color="auto" w:fill="FFFFFF"/>
          <w:lang w:val="en-US"/>
        </w:rPr>
        <w:t>E559</w:t>
      </w:r>
      <w:r w:rsidRPr="001A3933">
        <w:rPr>
          <w:rFonts w:ascii="Times New Roman" w:hAnsi="Times New Roman" w:cs="Times New Roman"/>
          <w:color w:val="1C1D1E"/>
          <w:sz w:val="28"/>
          <w:szCs w:val="28"/>
          <w:shd w:val="clear" w:color="auto" w:fill="FFFFFF"/>
          <w:lang w:val="en-US"/>
        </w:rPr>
        <w:t>–</w:t>
      </w:r>
      <w:r w:rsidRPr="001A3933">
        <w:rPr>
          <w:rStyle w:val="pagelast"/>
          <w:rFonts w:ascii="Times New Roman" w:hAnsi="Times New Roman" w:cs="Times New Roman"/>
          <w:color w:val="1C1D1E"/>
          <w:sz w:val="28"/>
          <w:szCs w:val="28"/>
          <w:shd w:val="clear" w:color="auto" w:fill="FFFFFF"/>
          <w:lang w:val="en-US"/>
        </w:rPr>
        <w:t>65</w:t>
      </w:r>
      <w:r w:rsidRPr="001A3933">
        <w:rPr>
          <w:rFonts w:ascii="Times New Roman" w:hAnsi="Times New Roman" w:cs="Times New Roman"/>
          <w:color w:val="1C1D1E"/>
          <w:sz w:val="28"/>
          <w:szCs w:val="28"/>
          <w:shd w:val="clear" w:color="auto" w:fill="FFFFFF"/>
          <w:lang w:val="en-US"/>
        </w:rPr>
        <w:t>.</w:t>
      </w:r>
    </w:p>
    <w:p w:rsidR="001A3933" w:rsidRPr="001A3933" w:rsidRDefault="001A3933" w:rsidP="001A3933">
      <w:pPr>
        <w:spacing w:line="240" w:lineRule="auto"/>
        <w:jc w:val="both"/>
        <w:rPr>
          <w:rFonts w:ascii="Times New Roman" w:hAnsi="Times New Roman" w:cs="Times New Roman"/>
          <w:spacing w:val="-2"/>
          <w:sz w:val="28"/>
          <w:szCs w:val="28"/>
          <w:lang w:val="en-US"/>
        </w:rPr>
      </w:pPr>
      <w:r w:rsidRPr="001A3933">
        <w:rPr>
          <w:rFonts w:ascii="Times New Roman" w:hAnsi="Times New Roman" w:cs="Times New Roman"/>
          <w:color w:val="1C1D1E"/>
          <w:sz w:val="28"/>
          <w:szCs w:val="28"/>
          <w:shd w:val="clear" w:color="auto" w:fill="FFFFFF"/>
          <w:lang w:val="en-US"/>
        </w:rPr>
        <w:t xml:space="preserve">7) </w:t>
      </w:r>
      <w:hyperlink r:id="rId25" w:history="1">
        <w:r w:rsidRPr="001A3933">
          <w:rPr>
            <w:rStyle w:val="a9"/>
            <w:rFonts w:ascii="Times New Roman" w:hAnsi="Times New Roman" w:cs="Times New Roman"/>
            <w:color w:val="auto"/>
            <w:sz w:val="28"/>
            <w:szCs w:val="28"/>
            <w:u w:val="none"/>
            <w:shd w:val="clear" w:color="auto" w:fill="FFFFFF"/>
            <w:lang w:val="en-US"/>
          </w:rPr>
          <w:t>Yahya Ahmed</w:t>
        </w:r>
      </w:hyperlink>
      <w:r w:rsidRPr="001A3933">
        <w:rPr>
          <w:rFonts w:ascii="Times New Roman" w:hAnsi="Times New Roman" w:cs="Times New Roman"/>
          <w:sz w:val="28"/>
          <w:szCs w:val="28"/>
          <w:shd w:val="clear" w:color="auto" w:fill="FFFFFF"/>
          <w:lang w:val="en-US"/>
        </w:rPr>
        <w:t> and </w:t>
      </w:r>
      <w:hyperlink r:id="rId26" w:history="1">
        <w:r w:rsidRPr="001A3933">
          <w:rPr>
            <w:rStyle w:val="a9"/>
            <w:rFonts w:ascii="Times New Roman" w:hAnsi="Times New Roman" w:cs="Times New Roman"/>
            <w:color w:val="auto"/>
            <w:sz w:val="28"/>
            <w:szCs w:val="28"/>
            <w:u w:val="none"/>
            <w:shd w:val="clear" w:color="auto" w:fill="FFFFFF"/>
            <w:lang w:val="en-US"/>
          </w:rPr>
          <w:t>Mohamed O. Othman</w:t>
        </w:r>
      </w:hyperlink>
      <w:r w:rsidRPr="001A3933">
        <w:rPr>
          <w:rFonts w:ascii="Times New Roman" w:hAnsi="Times New Roman" w:cs="Times New Roman"/>
          <w:noProof/>
          <w:sz w:val="28"/>
          <w:szCs w:val="28"/>
          <w:shd w:val="clear" w:color="auto" w:fill="FFFFFF"/>
          <w:lang w:val="en-US"/>
        </w:rPr>
        <w:t>.</w:t>
      </w:r>
      <w:r w:rsidRPr="001A3933">
        <w:rPr>
          <w:rFonts w:ascii="Times New Roman" w:hAnsi="Times New Roman" w:cs="Times New Roman"/>
          <w:sz w:val="28"/>
          <w:szCs w:val="28"/>
          <w:lang w:val="en-US"/>
        </w:rPr>
        <w:t xml:space="preserve">  </w:t>
      </w:r>
      <w:r w:rsidRPr="001A3933">
        <w:rPr>
          <w:rFonts w:ascii="Times New Roman" w:hAnsi="Times New Roman" w:cs="Times New Roman"/>
          <w:spacing w:val="-2"/>
          <w:sz w:val="28"/>
          <w:szCs w:val="28"/>
          <w:lang w:val="en-US"/>
        </w:rPr>
        <w:t>Peroral endoscopic myotomy (POEM) for achalasia//</w:t>
      </w:r>
      <w:r w:rsidRPr="001A3933">
        <w:rPr>
          <w:rFonts w:ascii="Times New Roman" w:hAnsi="Times New Roman" w:cs="Times New Roman"/>
          <w:sz w:val="28"/>
          <w:szCs w:val="28"/>
          <w:lang w:val="en-US"/>
        </w:rPr>
        <w:t xml:space="preserve"> </w:t>
      </w:r>
      <w:hyperlink r:id="rId27" w:history="1">
        <w:r w:rsidRPr="001A3933">
          <w:rPr>
            <w:rStyle w:val="a9"/>
            <w:rFonts w:ascii="Times New Roman" w:hAnsi="Times New Roman" w:cs="Times New Roman"/>
            <w:color w:val="auto"/>
            <w:sz w:val="28"/>
            <w:szCs w:val="28"/>
            <w:u w:val="none"/>
            <w:lang w:val="en-US"/>
          </w:rPr>
          <w:t>J Thorac Dis.</w:t>
        </w:r>
      </w:hyperlink>
      <w:r w:rsidRPr="001A3933">
        <w:rPr>
          <w:rFonts w:ascii="Times New Roman" w:hAnsi="Times New Roman" w:cs="Times New Roman"/>
          <w:sz w:val="28"/>
          <w:szCs w:val="28"/>
          <w:lang w:val="en-US"/>
        </w:rPr>
        <w:t> 2019 Aug; 11(Suppl 12): S1618–S1628.</w:t>
      </w:r>
    </w:p>
    <w:p w:rsidR="001A3933" w:rsidRPr="001A3933" w:rsidRDefault="001A3933" w:rsidP="001A3933">
      <w:pPr>
        <w:tabs>
          <w:tab w:val="center" w:pos="4677"/>
        </w:tabs>
        <w:spacing w:line="240" w:lineRule="auto"/>
        <w:jc w:val="both"/>
        <w:rPr>
          <w:rStyle w:val="doi"/>
          <w:rFonts w:ascii="Times New Roman" w:hAnsi="Times New Roman" w:cs="Times New Roman"/>
          <w:sz w:val="28"/>
          <w:szCs w:val="28"/>
          <w:lang w:val="en-US"/>
        </w:rPr>
      </w:pPr>
      <w:r w:rsidRPr="001A3933">
        <w:rPr>
          <w:rStyle w:val="doi"/>
          <w:rFonts w:ascii="Times New Roman" w:hAnsi="Times New Roman" w:cs="Times New Roman"/>
          <w:sz w:val="28"/>
          <w:szCs w:val="28"/>
          <w:lang w:val="en-US"/>
        </w:rPr>
        <w:t>doi: </w:t>
      </w:r>
      <w:hyperlink r:id="rId28" w:tgtFrame="_blank" w:history="1">
        <w:r w:rsidRPr="001A3933">
          <w:rPr>
            <w:rStyle w:val="a9"/>
            <w:rFonts w:ascii="Times New Roman" w:hAnsi="Times New Roman" w:cs="Times New Roman"/>
            <w:color w:val="auto"/>
            <w:sz w:val="28"/>
            <w:szCs w:val="28"/>
            <w:u w:val="none"/>
            <w:lang w:val="en-US"/>
          </w:rPr>
          <w:t>10.21037/jtd.2019.07.84</w:t>
        </w:r>
      </w:hyperlink>
      <w:r w:rsidRPr="001A3933">
        <w:rPr>
          <w:rStyle w:val="doi"/>
          <w:rFonts w:ascii="Times New Roman" w:hAnsi="Times New Roman" w:cs="Times New Roman"/>
          <w:sz w:val="28"/>
          <w:szCs w:val="28"/>
          <w:lang w:val="en-US"/>
        </w:rPr>
        <w:t>.</w:t>
      </w:r>
      <w:r w:rsidRPr="001A3933">
        <w:rPr>
          <w:rStyle w:val="doi"/>
          <w:rFonts w:ascii="Times New Roman" w:hAnsi="Times New Roman" w:cs="Times New Roman"/>
          <w:sz w:val="28"/>
          <w:szCs w:val="28"/>
          <w:lang w:val="en-US"/>
        </w:rPr>
        <w:tab/>
      </w:r>
    </w:p>
    <w:p w:rsidR="001A3933" w:rsidRPr="001A3933" w:rsidRDefault="001A3933" w:rsidP="001A3933">
      <w:pPr>
        <w:spacing w:line="240" w:lineRule="auto"/>
        <w:jc w:val="both"/>
        <w:rPr>
          <w:rFonts w:ascii="Times New Roman" w:hAnsi="Times New Roman" w:cs="Times New Roman"/>
          <w:sz w:val="28"/>
          <w:szCs w:val="28"/>
          <w:lang w:val="en-US"/>
        </w:rPr>
      </w:pPr>
      <w:r w:rsidRPr="001A3933">
        <w:rPr>
          <w:rStyle w:val="doi"/>
          <w:rFonts w:ascii="Times New Roman" w:hAnsi="Times New Roman" w:cs="Times New Roman"/>
          <w:sz w:val="28"/>
          <w:szCs w:val="28"/>
          <w:lang w:val="en-US"/>
        </w:rPr>
        <w:t xml:space="preserve">8) </w:t>
      </w:r>
      <w:r w:rsidRPr="001A3933">
        <w:rPr>
          <w:rStyle w:val="author"/>
          <w:rFonts w:ascii="Times New Roman" w:hAnsi="Times New Roman" w:cs="Times New Roman"/>
          <w:color w:val="1C1D1E"/>
          <w:sz w:val="28"/>
          <w:szCs w:val="28"/>
          <w:shd w:val="clear" w:color="auto" w:fill="FFFFFF"/>
          <w:lang w:val="en-US"/>
        </w:rPr>
        <w:t>Familiari P</w:t>
      </w:r>
      <w:r w:rsidRPr="001A3933">
        <w:rPr>
          <w:rFonts w:ascii="Times New Roman" w:hAnsi="Times New Roman" w:cs="Times New Roman"/>
          <w:color w:val="1C1D1E"/>
          <w:sz w:val="28"/>
          <w:szCs w:val="28"/>
          <w:shd w:val="clear" w:color="auto" w:fill="FFFFFF"/>
          <w:lang w:val="en-US"/>
        </w:rPr>
        <w:t>, </w:t>
      </w:r>
      <w:r w:rsidRPr="001A3933">
        <w:rPr>
          <w:rStyle w:val="author"/>
          <w:rFonts w:ascii="Times New Roman" w:hAnsi="Times New Roman" w:cs="Times New Roman"/>
          <w:color w:val="1C1D1E"/>
          <w:sz w:val="28"/>
          <w:szCs w:val="28"/>
          <w:shd w:val="clear" w:color="auto" w:fill="FFFFFF"/>
          <w:lang w:val="en-US"/>
        </w:rPr>
        <w:t>Gigante G</w:t>
      </w:r>
      <w:r w:rsidRPr="001A3933">
        <w:rPr>
          <w:rFonts w:ascii="Times New Roman" w:hAnsi="Times New Roman" w:cs="Times New Roman"/>
          <w:color w:val="1C1D1E"/>
          <w:sz w:val="28"/>
          <w:szCs w:val="28"/>
          <w:shd w:val="clear" w:color="auto" w:fill="FFFFFF"/>
          <w:lang w:val="en-US"/>
        </w:rPr>
        <w:t>, </w:t>
      </w:r>
      <w:r w:rsidRPr="001A3933">
        <w:rPr>
          <w:rStyle w:val="author"/>
          <w:rFonts w:ascii="Times New Roman" w:hAnsi="Times New Roman" w:cs="Times New Roman"/>
          <w:color w:val="1C1D1E"/>
          <w:sz w:val="28"/>
          <w:szCs w:val="28"/>
          <w:shd w:val="clear" w:color="auto" w:fill="FFFFFF"/>
          <w:lang w:val="en-US"/>
        </w:rPr>
        <w:t>Marchese M</w:t>
      </w:r>
      <w:r w:rsidRPr="001A3933">
        <w:rPr>
          <w:rFonts w:ascii="Times New Roman" w:hAnsi="Times New Roman" w:cs="Times New Roman"/>
          <w:color w:val="1C1D1E"/>
          <w:sz w:val="28"/>
          <w:szCs w:val="28"/>
          <w:shd w:val="clear" w:color="auto" w:fill="FFFFFF"/>
          <w:lang w:val="en-US"/>
        </w:rPr>
        <w:t> </w:t>
      </w:r>
      <w:r w:rsidRPr="001A3933">
        <w:rPr>
          <w:rFonts w:ascii="Times New Roman" w:hAnsi="Times New Roman" w:cs="Times New Roman"/>
          <w:i/>
          <w:iCs/>
          <w:color w:val="1C1D1E"/>
          <w:sz w:val="28"/>
          <w:szCs w:val="28"/>
          <w:shd w:val="clear" w:color="auto" w:fill="FFFFFF"/>
          <w:lang w:val="en-US"/>
        </w:rPr>
        <w:t>et al</w:t>
      </w:r>
      <w:r w:rsidRPr="001A3933">
        <w:rPr>
          <w:rFonts w:ascii="Times New Roman" w:hAnsi="Times New Roman" w:cs="Times New Roman"/>
          <w:color w:val="1C1D1E"/>
          <w:sz w:val="28"/>
          <w:szCs w:val="28"/>
          <w:shd w:val="clear" w:color="auto" w:fill="FFFFFF"/>
          <w:lang w:val="en-US"/>
        </w:rPr>
        <w:t>. </w:t>
      </w:r>
      <w:r w:rsidRPr="001A3933">
        <w:rPr>
          <w:rStyle w:val="articletitle"/>
          <w:rFonts w:ascii="Times New Roman" w:hAnsi="Times New Roman" w:cs="Times New Roman"/>
          <w:color w:val="1C1D1E"/>
          <w:sz w:val="28"/>
          <w:szCs w:val="28"/>
          <w:shd w:val="clear" w:color="auto" w:fill="FFFFFF"/>
          <w:lang w:val="en-US"/>
        </w:rPr>
        <w:t>Peroral endoscopic myotomy for esophageal achalasia: outcomes of the first 100 patients with short-term follow-up</w:t>
      </w:r>
      <w:r w:rsidRPr="001A3933">
        <w:rPr>
          <w:rFonts w:ascii="Times New Roman" w:hAnsi="Times New Roman" w:cs="Times New Roman"/>
          <w:color w:val="1C1D1E"/>
          <w:sz w:val="28"/>
          <w:szCs w:val="28"/>
          <w:shd w:val="clear" w:color="auto" w:fill="FFFFFF"/>
          <w:lang w:val="en-US"/>
        </w:rPr>
        <w:t>. </w:t>
      </w:r>
      <w:r w:rsidRPr="00800C84">
        <w:rPr>
          <w:rFonts w:ascii="Times New Roman" w:hAnsi="Times New Roman" w:cs="Times New Roman"/>
          <w:i/>
          <w:iCs/>
          <w:color w:val="1C1D1E"/>
          <w:sz w:val="28"/>
          <w:szCs w:val="28"/>
          <w:shd w:val="clear" w:color="auto" w:fill="FFFFFF"/>
          <w:lang w:val="en-US"/>
        </w:rPr>
        <w:t>Ann. Surg.</w:t>
      </w:r>
      <w:r w:rsidRPr="00800C84">
        <w:rPr>
          <w:rFonts w:ascii="Times New Roman" w:hAnsi="Times New Roman" w:cs="Times New Roman"/>
          <w:color w:val="1C1D1E"/>
          <w:sz w:val="28"/>
          <w:szCs w:val="28"/>
          <w:shd w:val="clear" w:color="auto" w:fill="FFFFFF"/>
          <w:lang w:val="en-US"/>
        </w:rPr>
        <w:t> </w:t>
      </w:r>
      <w:r w:rsidRPr="00800C84">
        <w:rPr>
          <w:rStyle w:val="pubyear"/>
          <w:rFonts w:ascii="Times New Roman" w:hAnsi="Times New Roman" w:cs="Times New Roman"/>
          <w:color w:val="1C1D1E"/>
          <w:sz w:val="28"/>
          <w:szCs w:val="28"/>
          <w:shd w:val="clear" w:color="auto" w:fill="FFFFFF"/>
          <w:lang w:val="en-US"/>
        </w:rPr>
        <w:t>2016</w:t>
      </w:r>
      <w:r w:rsidRPr="00800C84">
        <w:rPr>
          <w:rFonts w:ascii="Times New Roman" w:hAnsi="Times New Roman" w:cs="Times New Roman"/>
          <w:color w:val="1C1D1E"/>
          <w:sz w:val="28"/>
          <w:szCs w:val="28"/>
          <w:shd w:val="clear" w:color="auto" w:fill="FFFFFF"/>
          <w:lang w:val="en-US"/>
        </w:rPr>
        <w:t>; </w:t>
      </w:r>
      <w:r w:rsidRPr="00800C84">
        <w:rPr>
          <w:rStyle w:val="vol"/>
          <w:rFonts w:ascii="Times New Roman" w:hAnsi="Times New Roman" w:cs="Times New Roman"/>
          <w:b/>
          <w:bCs/>
          <w:color w:val="1C1D1E"/>
          <w:sz w:val="28"/>
          <w:szCs w:val="28"/>
          <w:shd w:val="clear" w:color="auto" w:fill="FFFFFF"/>
          <w:lang w:val="en-US"/>
        </w:rPr>
        <w:t>263</w:t>
      </w:r>
      <w:r w:rsidRPr="00800C84">
        <w:rPr>
          <w:rFonts w:ascii="Times New Roman" w:hAnsi="Times New Roman" w:cs="Times New Roman"/>
          <w:color w:val="1C1D1E"/>
          <w:sz w:val="28"/>
          <w:szCs w:val="28"/>
          <w:shd w:val="clear" w:color="auto" w:fill="FFFFFF"/>
          <w:lang w:val="en-US"/>
        </w:rPr>
        <w:t>: </w:t>
      </w:r>
      <w:r w:rsidRPr="00800C84">
        <w:rPr>
          <w:rStyle w:val="pagefirst"/>
          <w:rFonts w:ascii="Times New Roman" w:hAnsi="Times New Roman" w:cs="Times New Roman"/>
          <w:color w:val="1C1D1E"/>
          <w:sz w:val="28"/>
          <w:szCs w:val="28"/>
          <w:shd w:val="clear" w:color="auto" w:fill="FFFFFF"/>
          <w:lang w:val="en-US"/>
        </w:rPr>
        <w:t>82</w:t>
      </w:r>
      <w:r w:rsidRPr="00800C84">
        <w:rPr>
          <w:rFonts w:ascii="Times New Roman" w:hAnsi="Times New Roman" w:cs="Times New Roman"/>
          <w:color w:val="1C1D1E"/>
          <w:sz w:val="28"/>
          <w:szCs w:val="28"/>
          <w:shd w:val="clear" w:color="auto" w:fill="FFFFFF"/>
          <w:lang w:val="en-US"/>
        </w:rPr>
        <w:t>–</w:t>
      </w:r>
      <w:r w:rsidRPr="00800C84">
        <w:rPr>
          <w:rStyle w:val="pagelast"/>
          <w:rFonts w:ascii="Times New Roman" w:hAnsi="Times New Roman" w:cs="Times New Roman"/>
          <w:color w:val="1C1D1E"/>
          <w:sz w:val="28"/>
          <w:szCs w:val="28"/>
          <w:shd w:val="clear" w:color="auto" w:fill="FFFFFF"/>
          <w:lang w:val="en-US"/>
        </w:rPr>
        <w:t>7</w:t>
      </w:r>
      <w:r w:rsidRPr="00800C84">
        <w:rPr>
          <w:rFonts w:ascii="Times New Roman" w:hAnsi="Times New Roman" w:cs="Times New Roman"/>
          <w:color w:val="1C1D1E"/>
          <w:sz w:val="28"/>
          <w:szCs w:val="28"/>
          <w:shd w:val="clear" w:color="auto" w:fill="FFFFFF"/>
          <w:lang w:val="en-US"/>
        </w:rPr>
        <w:t>.</w:t>
      </w:r>
    </w:p>
    <w:p w:rsidR="00B15FB1" w:rsidRPr="00800C84" w:rsidRDefault="00B15FB1" w:rsidP="001A3933">
      <w:pPr>
        <w:widowControl w:val="0"/>
        <w:tabs>
          <w:tab w:val="left" w:pos="426"/>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1A3933">
      <w:pPr>
        <w:widowControl w:val="0"/>
        <w:tabs>
          <w:tab w:val="left" w:pos="426"/>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1A3933">
      <w:pPr>
        <w:widowControl w:val="0"/>
        <w:tabs>
          <w:tab w:val="left" w:pos="426"/>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1A3933">
      <w:pPr>
        <w:widowControl w:val="0"/>
        <w:tabs>
          <w:tab w:val="left" w:pos="426"/>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1A3933">
      <w:pPr>
        <w:widowControl w:val="0"/>
        <w:tabs>
          <w:tab w:val="left" w:pos="426"/>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1A3933">
      <w:pPr>
        <w:widowControl w:val="0"/>
        <w:tabs>
          <w:tab w:val="left" w:pos="1440"/>
        </w:tabs>
        <w:suppressAutoHyphens/>
        <w:spacing w:after="0" w:line="240"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B15FB1" w:rsidRPr="00800C84"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lang w:val="en-US"/>
        </w:rPr>
      </w:pPr>
    </w:p>
    <w:p w:rsidR="00D06122" w:rsidRPr="00800C84" w:rsidRDefault="00D06122" w:rsidP="009325A2">
      <w:pPr>
        <w:tabs>
          <w:tab w:val="left" w:pos="1134"/>
        </w:tabs>
        <w:jc w:val="both"/>
        <w:rPr>
          <w:rFonts w:ascii="Times New Roman" w:hAnsi="Times New Roman" w:cs="Times New Roman"/>
          <w:b/>
          <w:sz w:val="28"/>
          <w:szCs w:val="28"/>
          <w:lang w:val="en-US"/>
        </w:rPr>
      </w:pPr>
    </w:p>
    <w:p w:rsidR="00D06122" w:rsidRPr="00800C84" w:rsidRDefault="00D06122" w:rsidP="006873D6">
      <w:pPr>
        <w:pStyle w:val="aa"/>
        <w:tabs>
          <w:tab w:val="left" w:pos="1134"/>
        </w:tabs>
        <w:ind w:firstLine="907"/>
        <w:jc w:val="both"/>
        <w:rPr>
          <w:rFonts w:ascii="Times New Roman" w:hAnsi="Times New Roman" w:cs="Times New Roman"/>
          <w:b/>
          <w:sz w:val="28"/>
          <w:szCs w:val="28"/>
          <w:lang w:val="en-US"/>
        </w:rPr>
      </w:pPr>
    </w:p>
    <w:p w:rsidR="00D06122" w:rsidRPr="00800C84" w:rsidRDefault="00D06122" w:rsidP="006873D6">
      <w:pPr>
        <w:pStyle w:val="aa"/>
        <w:tabs>
          <w:tab w:val="left" w:pos="1134"/>
        </w:tabs>
        <w:ind w:firstLine="907"/>
        <w:jc w:val="both"/>
        <w:rPr>
          <w:rFonts w:ascii="Times New Roman" w:hAnsi="Times New Roman" w:cs="Times New Roman"/>
          <w:b/>
          <w:sz w:val="28"/>
          <w:szCs w:val="28"/>
          <w:lang w:val="en-US"/>
        </w:rPr>
      </w:pPr>
    </w:p>
    <w:p w:rsidR="00445ED0" w:rsidRPr="00800C84" w:rsidRDefault="00445ED0"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Pr="00800C84" w:rsidRDefault="00784361" w:rsidP="006873D6">
      <w:pPr>
        <w:pStyle w:val="aa"/>
        <w:tabs>
          <w:tab w:val="left" w:pos="1134"/>
        </w:tabs>
        <w:ind w:firstLine="907"/>
        <w:jc w:val="both"/>
        <w:rPr>
          <w:rFonts w:ascii="Times New Roman" w:hAnsi="Times New Roman" w:cs="Times New Roman"/>
          <w:b/>
          <w:sz w:val="28"/>
          <w:szCs w:val="28"/>
          <w:lang w:val="en-US"/>
        </w:rPr>
      </w:pPr>
    </w:p>
    <w:p w:rsidR="00784361" w:rsidRDefault="0078436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Pr="009B7791" w:rsidRDefault="009B7791" w:rsidP="006873D6">
      <w:pPr>
        <w:pStyle w:val="aa"/>
        <w:tabs>
          <w:tab w:val="left" w:pos="1134"/>
        </w:tabs>
        <w:ind w:firstLine="907"/>
        <w:jc w:val="both"/>
        <w:rPr>
          <w:rFonts w:ascii="Times New Roman" w:hAnsi="Times New Roman" w:cs="Times New Roman"/>
          <w:b/>
          <w:sz w:val="28"/>
          <w:szCs w:val="28"/>
          <w:lang w:val="kk-KZ"/>
        </w:rPr>
      </w:pPr>
    </w:p>
    <w:p w:rsidR="00F42537" w:rsidRPr="008A3556" w:rsidRDefault="00F42537" w:rsidP="00F42537">
      <w:pPr>
        <w:pStyle w:val="aa"/>
        <w:spacing w:after="0" w:line="240" w:lineRule="auto"/>
        <w:ind w:left="709"/>
        <w:jc w:val="center"/>
        <w:rPr>
          <w:rStyle w:val="s0"/>
          <w:b/>
          <w:bCs/>
          <w:sz w:val="28"/>
          <w:szCs w:val="28"/>
        </w:rPr>
      </w:pPr>
      <w:r w:rsidRPr="008A3556">
        <w:rPr>
          <w:rStyle w:val="s0"/>
          <w:b/>
          <w:bCs/>
          <w:sz w:val="28"/>
          <w:szCs w:val="28"/>
        </w:rPr>
        <w:t>Лист ознакомления</w:t>
      </w:r>
    </w:p>
    <w:p w:rsidR="00F42537" w:rsidRPr="008A3556" w:rsidRDefault="00F42537" w:rsidP="00F42537">
      <w:pPr>
        <w:pStyle w:val="aa"/>
        <w:spacing w:after="0" w:line="240" w:lineRule="auto"/>
        <w:ind w:left="709"/>
        <w:rPr>
          <w:rFonts w:ascii="Times New Roman" w:hAnsi="Times New Roman" w:cs="Times New Roman"/>
          <w:sz w:val="28"/>
          <w:szCs w:val="28"/>
        </w:rPr>
      </w:pPr>
    </w:p>
    <w:tbl>
      <w:tblPr>
        <w:tblW w:w="0" w:type="auto"/>
        <w:jc w:val="center"/>
        <w:tblCellMar>
          <w:left w:w="0" w:type="dxa"/>
          <w:right w:w="0" w:type="dxa"/>
        </w:tblCellMar>
        <w:tblLook w:val="04A0"/>
      </w:tblPr>
      <w:tblGrid>
        <w:gridCol w:w="567"/>
        <w:gridCol w:w="2694"/>
        <w:gridCol w:w="3030"/>
        <w:gridCol w:w="1506"/>
        <w:gridCol w:w="1666"/>
      </w:tblGrid>
      <w:tr w:rsidR="00F42537"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Style w:val="s0"/>
                <w:bCs/>
                <w:sz w:val="28"/>
                <w:szCs w:val="28"/>
              </w:rPr>
              <w:t> </w:t>
            </w:r>
            <w:r w:rsidRPr="008A3556">
              <w:rPr>
                <w:rFonts w:ascii="Times New Roman" w:hAnsi="Times New Roman" w:cs="Times New Roman"/>
                <w:bCs/>
                <w:sz w:val="28"/>
                <w:szCs w:val="28"/>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Фамилия И.О.</w:t>
            </w: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Должность</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Дата</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Подпись</w:t>
            </w: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F42537" w:rsidRPr="008A3556" w:rsidTr="006C000F">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r>
      <w:tr w:rsidR="009A100A" w:rsidRPr="008A3556" w:rsidTr="006C000F">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r>
    </w:tbl>
    <w:p w:rsidR="00F42537" w:rsidRPr="008A3556" w:rsidRDefault="00F42537"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F42537" w:rsidRPr="008A3556" w:rsidRDefault="00F42537" w:rsidP="00F42537">
      <w:pPr>
        <w:spacing w:after="0" w:line="240" w:lineRule="auto"/>
        <w:ind w:left="993"/>
        <w:jc w:val="center"/>
        <w:rPr>
          <w:rStyle w:val="s0"/>
          <w:b/>
          <w:sz w:val="28"/>
          <w:szCs w:val="28"/>
        </w:rPr>
      </w:pPr>
      <w:r w:rsidRPr="008A3556">
        <w:rPr>
          <w:rStyle w:val="s0"/>
          <w:b/>
          <w:bCs/>
          <w:sz w:val="28"/>
          <w:szCs w:val="28"/>
        </w:rPr>
        <w:t>Лист регистрации изменений и дополнений</w:t>
      </w:r>
    </w:p>
    <w:p w:rsidR="00F42537" w:rsidRPr="008A3556" w:rsidRDefault="00F42537" w:rsidP="00F42537">
      <w:pPr>
        <w:pStyle w:val="aa"/>
        <w:spacing w:after="0" w:line="240" w:lineRule="auto"/>
        <w:ind w:left="0"/>
        <w:rPr>
          <w:rFonts w:ascii="Times New Roman" w:hAnsi="Times New Roman" w:cs="Times New Roman"/>
          <w:sz w:val="28"/>
          <w:szCs w:val="28"/>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1843"/>
        <w:gridCol w:w="1276"/>
        <w:gridCol w:w="1559"/>
        <w:gridCol w:w="1134"/>
        <w:gridCol w:w="2033"/>
        <w:gridCol w:w="992"/>
      </w:tblGrid>
      <w:tr w:rsidR="00F42537" w:rsidRPr="008A3556" w:rsidTr="006C000F">
        <w:trPr>
          <w:jc w:val="center"/>
        </w:trPr>
        <w:tc>
          <w:tcPr>
            <w:tcW w:w="616" w:type="dxa"/>
            <w:vMerge w:val="restart"/>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w:t>
            </w:r>
          </w:p>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3119" w:type="dxa"/>
            <w:gridSpan w:val="2"/>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t>Указание части стандарта, в которую вносится изменение/дополнение</w:t>
            </w:r>
          </w:p>
        </w:tc>
        <w:tc>
          <w:tcPr>
            <w:tcW w:w="2693" w:type="dxa"/>
            <w:gridSpan w:val="2"/>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t>Документ об утверждении внесения изменения/дополнения</w:t>
            </w:r>
          </w:p>
        </w:tc>
        <w:tc>
          <w:tcPr>
            <w:tcW w:w="2033" w:type="dxa"/>
            <w:vMerge w:val="restart"/>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ФИО лица, ответственного за внесение изменений/дополнений </w:t>
            </w:r>
          </w:p>
        </w:tc>
        <w:tc>
          <w:tcPr>
            <w:tcW w:w="992" w:type="dxa"/>
            <w:vMerge w:val="restart"/>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t xml:space="preserve">Подпись </w:t>
            </w:r>
          </w:p>
        </w:tc>
      </w:tr>
      <w:tr w:rsidR="00F42537" w:rsidRPr="008A3556" w:rsidTr="006C000F">
        <w:trPr>
          <w:jc w:val="center"/>
        </w:trPr>
        <w:tc>
          <w:tcPr>
            <w:tcW w:w="616" w:type="dxa"/>
            <w:vMerge/>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 раздела</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r w:rsidRPr="008A3556">
              <w:rPr>
                <w:rFonts w:ascii="Times New Roman" w:hAnsi="Times New Roman" w:cs="Times New Roman"/>
                <w:bCs/>
                <w:sz w:val="28"/>
                <w:szCs w:val="28"/>
              </w:rPr>
              <w:t xml:space="preserve"> № пункта</w:t>
            </w: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xml:space="preserve"> Название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r w:rsidRPr="008A3556">
              <w:rPr>
                <w:rFonts w:ascii="Times New Roman" w:hAnsi="Times New Roman" w:cs="Times New Roman"/>
                <w:bCs/>
                <w:sz w:val="28"/>
                <w:szCs w:val="28"/>
              </w:rPr>
              <w:t xml:space="preserve">Дата </w:t>
            </w:r>
          </w:p>
        </w:tc>
        <w:tc>
          <w:tcPr>
            <w:tcW w:w="2033" w:type="dxa"/>
            <w:vMerge/>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p>
        </w:tc>
        <w:tc>
          <w:tcPr>
            <w:tcW w:w="992" w:type="dxa"/>
            <w:vMerge/>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lang w:val="en-US"/>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bl>
    <w:p w:rsidR="00F42537" w:rsidRPr="008A3556" w:rsidRDefault="00F42537"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CF3D5E" w:rsidRDefault="009A100A" w:rsidP="00CF3D5E">
      <w:pPr>
        <w:spacing w:after="0" w:line="240" w:lineRule="auto"/>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325A2" w:rsidRPr="008A3556" w:rsidRDefault="009325A2" w:rsidP="00F42537">
      <w:pPr>
        <w:pStyle w:val="aa"/>
        <w:spacing w:after="0" w:line="240" w:lineRule="auto"/>
        <w:ind w:left="709"/>
        <w:rPr>
          <w:rFonts w:ascii="Times New Roman" w:hAnsi="Times New Roman" w:cs="Times New Roman"/>
          <w:sz w:val="28"/>
          <w:szCs w:val="28"/>
        </w:rPr>
      </w:pPr>
    </w:p>
    <w:p w:rsidR="009325A2" w:rsidRPr="008A3556" w:rsidRDefault="009325A2" w:rsidP="00F42537">
      <w:pPr>
        <w:pStyle w:val="aa"/>
        <w:spacing w:after="0" w:line="240" w:lineRule="auto"/>
        <w:ind w:left="709"/>
        <w:rPr>
          <w:rFonts w:ascii="Times New Roman" w:hAnsi="Times New Roman" w:cs="Times New Roman"/>
          <w:sz w:val="28"/>
          <w:szCs w:val="28"/>
        </w:rPr>
      </w:pPr>
    </w:p>
    <w:p w:rsidR="00F42537" w:rsidRPr="008A3556" w:rsidRDefault="00F42537" w:rsidP="00F42537">
      <w:pPr>
        <w:pStyle w:val="aa"/>
        <w:spacing w:after="0" w:line="240" w:lineRule="auto"/>
        <w:ind w:left="709"/>
        <w:jc w:val="center"/>
        <w:rPr>
          <w:rFonts w:ascii="Times New Roman" w:hAnsi="Times New Roman" w:cs="Times New Roman"/>
          <w:b/>
          <w:sz w:val="28"/>
          <w:szCs w:val="28"/>
        </w:rPr>
      </w:pPr>
      <w:r w:rsidRPr="008A3556">
        <w:rPr>
          <w:rFonts w:ascii="Times New Roman" w:hAnsi="Times New Roman" w:cs="Times New Roman"/>
          <w:b/>
          <w:sz w:val="28"/>
          <w:szCs w:val="28"/>
        </w:rPr>
        <w:t>Лист учета периодических проверок</w:t>
      </w:r>
    </w:p>
    <w:p w:rsidR="00F42537" w:rsidRPr="008A3556" w:rsidRDefault="00F42537" w:rsidP="00F42537">
      <w:pPr>
        <w:spacing w:after="0" w:line="240" w:lineRule="auto"/>
        <w:ind w:left="567" w:firstLine="709"/>
        <w:rPr>
          <w:rFonts w:ascii="Times New Roman" w:hAnsi="Times New Roman" w:cs="Times New Roman"/>
          <w:sz w:val="28"/>
          <w:szCs w:val="28"/>
        </w:rPr>
      </w:pPr>
    </w:p>
    <w:tbl>
      <w:tblPr>
        <w:tblStyle w:val="a7"/>
        <w:tblW w:w="0" w:type="auto"/>
        <w:tblInd w:w="108" w:type="dxa"/>
        <w:tblLayout w:type="fixed"/>
        <w:tblLook w:val="04A0"/>
      </w:tblPr>
      <w:tblGrid>
        <w:gridCol w:w="567"/>
        <w:gridCol w:w="1560"/>
        <w:gridCol w:w="2562"/>
        <w:gridCol w:w="1557"/>
        <w:gridCol w:w="3217"/>
      </w:tblGrid>
      <w:tr w:rsidR="00F42537" w:rsidRPr="008A3556" w:rsidTr="006C000F">
        <w:tc>
          <w:tcPr>
            <w:tcW w:w="567" w:type="dxa"/>
            <w:vMerge w:val="restart"/>
          </w:tcPr>
          <w:p w:rsidR="00F42537" w:rsidRPr="008A3556" w:rsidRDefault="00F42537" w:rsidP="006C000F">
            <w:pPr>
              <w:ind w:left="33" w:firstLine="1243"/>
              <w:rPr>
                <w:sz w:val="28"/>
                <w:szCs w:val="28"/>
              </w:rPr>
            </w:pPr>
            <w:r w:rsidRPr="008A3556">
              <w:rPr>
                <w:sz w:val="28"/>
                <w:szCs w:val="28"/>
              </w:rPr>
              <w:t>№№</w:t>
            </w:r>
          </w:p>
        </w:tc>
        <w:tc>
          <w:tcPr>
            <w:tcW w:w="1560" w:type="dxa"/>
            <w:vMerge w:val="restart"/>
          </w:tcPr>
          <w:p w:rsidR="00F42537" w:rsidRPr="008A3556" w:rsidRDefault="00F42537" w:rsidP="006C000F">
            <w:pPr>
              <w:ind w:left="33"/>
              <w:jc w:val="center"/>
              <w:rPr>
                <w:sz w:val="28"/>
                <w:szCs w:val="28"/>
              </w:rPr>
            </w:pPr>
            <w:r w:rsidRPr="008A3556">
              <w:rPr>
                <w:sz w:val="28"/>
                <w:szCs w:val="28"/>
              </w:rPr>
              <w:t>Дата проверки</w:t>
            </w:r>
          </w:p>
        </w:tc>
        <w:tc>
          <w:tcPr>
            <w:tcW w:w="4119" w:type="dxa"/>
            <w:gridSpan w:val="2"/>
          </w:tcPr>
          <w:p w:rsidR="00F42537" w:rsidRPr="008A3556" w:rsidRDefault="00F42537" w:rsidP="006C000F">
            <w:pPr>
              <w:ind w:left="33"/>
              <w:jc w:val="center"/>
              <w:rPr>
                <w:sz w:val="28"/>
                <w:szCs w:val="28"/>
              </w:rPr>
            </w:pPr>
            <w:r w:rsidRPr="008A3556">
              <w:rPr>
                <w:sz w:val="28"/>
                <w:szCs w:val="28"/>
              </w:rPr>
              <w:t>Проверил</w:t>
            </w:r>
          </w:p>
        </w:tc>
        <w:tc>
          <w:tcPr>
            <w:tcW w:w="3217" w:type="dxa"/>
            <w:vMerge w:val="restart"/>
          </w:tcPr>
          <w:p w:rsidR="00F42537" w:rsidRPr="008A3556" w:rsidRDefault="00F42537" w:rsidP="006C000F">
            <w:pPr>
              <w:jc w:val="center"/>
              <w:rPr>
                <w:sz w:val="28"/>
                <w:szCs w:val="28"/>
              </w:rPr>
            </w:pPr>
            <w:r w:rsidRPr="008A3556">
              <w:rPr>
                <w:sz w:val="28"/>
                <w:szCs w:val="28"/>
              </w:rPr>
              <w:t>Предложения и замечания</w:t>
            </w:r>
          </w:p>
        </w:tc>
      </w:tr>
      <w:tr w:rsidR="00F42537" w:rsidRPr="008A3556" w:rsidTr="006C000F">
        <w:tc>
          <w:tcPr>
            <w:tcW w:w="567" w:type="dxa"/>
            <w:vMerge/>
          </w:tcPr>
          <w:p w:rsidR="00F42537" w:rsidRPr="008A3556" w:rsidRDefault="00F42537" w:rsidP="006C000F">
            <w:pPr>
              <w:ind w:left="567" w:firstLine="709"/>
              <w:rPr>
                <w:sz w:val="28"/>
                <w:szCs w:val="28"/>
              </w:rPr>
            </w:pPr>
          </w:p>
        </w:tc>
        <w:tc>
          <w:tcPr>
            <w:tcW w:w="1560" w:type="dxa"/>
            <w:vMerge/>
          </w:tcPr>
          <w:p w:rsidR="00F42537" w:rsidRPr="008A3556" w:rsidRDefault="00F42537" w:rsidP="006C000F">
            <w:pPr>
              <w:ind w:left="567" w:firstLine="709"/>
              <w:jc w:val="center"/>
              <w:rPr>
                <w:sz w:val="28"/>
                <w:szCs w:val="28"/>
              </w:rPr>
            </w:pPr>
          </w:p>
        </w:tc>
        <w:tc>
          <w:tcPr>
            <w:tcW w:w="2562" w:type="dxa"/>
          </w:tcPr>
          <w:p w:rsidR="00F42537" w:rsidRPr="008A3556" w:rsidRDefault="00F42537" w:rsidP="006C000F">
            <w:pPr>
              <w:ind w:left="33"/>
              <w:jc w:val="center"/>
              <w:rPr>
                <w:sz w:val="28"/>
                <w:szCs w:val="28"/>
              </w:rPr>
            </w:pPr>
            <w:r w:rsidRPr="008A3556">
              <w:rPr>
                <w:sz w:val="28"/>
                <w:szCs w:val="28"/>
              </w:rPr>
              <w:t>Ф.И.О.</w:t>
            </w:r>
          </w:p>
        </w:tc>
        <w:tc>
          <w:tcPr>
            <w:tcW w:w="1557" w:type="dxa"/>
          </w:tcPr>
          <w:p w:rsidR="00F42537" w:rsidRPr="008A3556" w:rsidRDefault="00F42537" w:rsidP="006C000F">
            <w:pPr>
              <w:ind w:left="33"/>
              <w:jc w:val="center"/>
              <w:rPr>
                <w:sz w:val="28"/>
                <w:szCs w:val="28"/>
              </w:rPr>
            </w:pPr>
            <w:r w:rsidRPr="008A3556">
              <w:rPr>
                <w:sz w:val="28"/>
                <w:szCs w:val="28"/>
              </w:rPr>
              <w:t>Подпись</w:t>
            </w:r>
          </w:p>
        </w:tc>
        <w:tc>
          <w:tcPr>
            <w:tcW w:w="3217" w:type="dxa"/>
            <w:vMerge/>
          </w:tcPr>
          <w:p w:rsidR="00F42537" w:rsidRPr="008A3556" w:rsidRDefault="00F42537" w:rsidP="006C000F">
            <w:pPr>
              <w:ind w:left="567" w:firstLine="709"/>
              <w:jc w:val="center"/>
              <w:rPr>
                <w:sz w:val="28"/>
                <w:szCs w:val="28"/>
              </w:rPr>
            </w:pPr>
          </w:p>
        </w:tc>
      </w:tr>
      <w:tr w:rsidR="00F42537" w:rsidRPr="008A3556" w:rsidTr="006C000F">
        <w:tc>
          <w:tcPr>
            <w:tcW w:w="567" w:type="dxa"/>
          </w:tcPr>
          <w:p w:rsidR="00F42537" w:rsidRPr="008A3556" w:rsidRDefault="00F42537" w:rsidP="006C000F">
            <w:pPr>
              <w:ind w:left="567" w:firstLine="709"/>
              <w:rPr>
                <w:sz w:val="28"/>
                <w:szCs w:val="28"/>
              </w:rPr>
            </w:pPr>
          </w:p>
        </w:tc>
        <w:tc>
          <w:tcPr>
            <w:tcW w:w="1560" w:type="dxa"/>
          </w:tcPr>
          <w:p w:rsidR="00F42537" w:rsidRPr="008A3556" w:rsidRDefault="00F42537" w:rsidP="006C000F">
            <w:pPr>
              <w:ind w:left="567" w:firstLine="709"/>
              <w:jc w:val="center"/>
              <w:rPr>
                <w:sz w:val="28"/>
                <w:szCs w:val="28"/>
              </w:rPr>
            </w:pPr>
          </w:p>
        </w:tc>
        <w:tc>
          <w:tcPr>
            <w:tcW w:w="2562" w:type="dxa"/>
          </w:tcPr>
          <w:p w:rsidR="00F42537" w:rsidRPr="008A3556" w:rsidRDefault="00F42537" w:rsidP="006C000F">
            <w:pPr>
              <w:ind w:left="567" w:firstLine="709"/>
              <w:jc w:val="center"/>
              <w:rPr>
                <w:sz w:val="28"/>
                <w:szCs w:val="28"/>
              </w:rPr>
            </w:pPr>
          </w:p>
        </w:tc>
        <w:tc>
          <w:tcPr>
            <w:tcW w:w="1557" w:type="dxa"/>
          </w:tcPr>
          <w:p w:rsidR="00F42537" w:rsidRPr="008A3556" w:rsidRDefault="00F42537" w:rsidP="006C000F">
            <w:pPr>
              <w:ind w:left="567" w:firstLine="709"/>
              <w:jc w:val="center"/>
              <w:rPr>
                <w:sz w:val="28"/>
                <w:szCs w:val="28"/>
              </w:rPr>
            </w:pPr>
          </w:p>
        </w:tc>
        <w:tc>
          <w:tcPr>
            <w:tcW w:w="3217" w:type="dxa"/>
          </w:tcPr>
          <w:p w:rsidR="00F42537" w:rsidRPr="008A3556" w:rsidRDefault="00F42537" w:rsidP="006C000F">
            <w:pPr>
              <w:ind w:left="567" w:firstLine="709"/>
              <w:jc w:val="center"/>
              <w:rPr>
                <w:sz w:val="28"/>
                <w:szCs w:val="28"/>
              </w:rPr>
            </w:pPr>
          </w:p>
        </w:tc>
      </w:tr>
      <w:tr w:rsidR="00F42537" w:rsidRPr="008A3556" w:rsidTr="006C000F">
        <w:tc>
          <w:tcPr>
            <w:tcW w:w="567" w:type="dxa"/>
          </w:tcPr>
          <w:p w:rsidR="00F42537" w:rsidRPr="008A3556" w:rsidRDefault="00F42537" w:rsidP="006C000F">
            <w:pPr>
              <w:ind w:left="567" w:firstLine="709"/>
              <w:rPr>
                <w:sz w:val="28"/>
                <w:szCs w:val="28"/>
              </w:rPr>
            </w:pPr>
          </w:p>
        </w:tc>
        <w:tc>
          <w:tcPr>
            <w:tcW w:w="1560" w:type="dxa"/>
          </w:tcPr>
          <w:p w:rsidR="00F42537" w:rsidRPr="008A3556" w:rsidRDefault="00F42537" w:rsidP="006C000F">
            <w:pPr>
              <w:ind w:left="567" w:firstLine="709"/>
              <w:rPr>
                <w:sz w:val="28"/>
                <w:szCs w:val="28"/>
              </w:rPr>
            </w:pPr>
          </w:p>
        </w:tc>
        <w:tc>
          <w:tcPr>
            <w:tcW w:w="2562" w:type="dxa"/>
          </w:tcPr>
          <w:p w:rsidR="00F42537" w:rsidRPr="008A3556" w:rsidRDefault="00F42537" w:rsidP="006C000F">
            <w:pPr>
              <w:ind w:left="567" w:firstLine="709"/>
              <w:rPr>
                <w:sz w:val="28"/>
                <w:szCs w:val="28"/>
              </w:rPr>
            </w:pPr>
          </w:p>
        </w:tc>
        <w:tc>
          <w:tcPr>
            <w:tcW w:w="1557" w:type="dxa"/>
          </w:tcPr>
          <w:p w:rsidR="00F42537" w:rsidRPr="008A3556" w:rsidRDefault="00F42537" w:rsidP="006C000F">
            <w:pPr>
              <w:ind w:left="567" w:firstLine="709"/>
              <w:rPr>
                <w:sz w:val="28"/>
                <w:szCs w:val="28"/>
              </w:rPr>
            </w:pPr>
          </w:p>
        </w:tc>
        <w:tc>
          <w:tcPr>
            <w:tcW w:w="3217" w:type="dxa"/>
          </w:tcPr>
          <w:p w:rsidR="00F42537" w:rsidRPr="008A3556" w:rsidRDefault="00F42537"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bl>
    <w:p w:rsidR="00F42537" w:rsidRPr="008A3556" w:rsidRDefault="00F42537" w:rsidP="00F42537">
      <w:pPr>
        <w:spacing w:after="0" w:line="240" w:lineRule="auto"/>
        <w:ind w:firstLine="709"/>
        <w:rPr>
          <w:rFonts w:ascii="Times New Roman" w:hAnsi="Times New Roman" w:cs="Times New Roman"/>
          <w:sz w:val="28"/>
          <w:szCs w:val="28"/>
        </w:rPr>
      </w:pPr>
    </w:p>
    <w:p w:rsidR="00F42537" w:rsidRPr="008A3556" w:rsidRDefault="00F42537" w:rsidP="00F42537">
      <w:pPr>
        <w:rPr>
          <w:rFonts w:ascii="Times New Roman" w:hAnsi="Times New Roman" w:cs="Times New Roman"/>
          <w:sz w:val="28"/>
          <w:szCs w:val="28"/>
        </w:rPr>
      </w:pPr>
    </w:p>
    <w:p w:rsidR="00E23EC3" w:rsidRPr="008A3556" w:rsidRDefault="00E23EC3" w:rsidP="001C298A">
      <w:pPr>
        <w:tabs>
          <w:tab w:val="left" w:pos="7305"/>
        </w:tabs>
        <w:spacing w:line="360" w:lineRule="auto"/>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D47DD0" w:rsidRPr="008A3556" w:rsidRDefault="00D47DD0" w:rsidP="0038141F">
      <w:pPr>
        <w:pStyle w:val="aa"/>
        <w:tabs>
          <w:tab w:val="left" w:pos="0"/>
          <w:tab w:val="left" w:pos="284"/>
        </w:tabs>
        <w:spacing w:after="0" w:line="240" w:lineRule="auto"/>
        <w:ind w:left="0"/>
        <w:jc w:val="both"/>
        <w:rPr>
          <w:rFonts w:ascii="Times New Roman" w:hAnsi="Times New Roman" w:cs="Times New Roman"/>
          <w:b/>
          <w:sz w:val="28"/>
          <w:szCs w:val="28"/>
        </w:rPr>
      </w:pPr>
    </w:p>
    <w:sectPr w:rsidR="00D47DD0" w:rsidRPr="008A3556" w:rsidSect="00B92F8A">
      <w:headerReference w:type="default" r:id="rId29"/>
      <w:pgSz w:w="11906" w:h="16838"/>
      <w:pgMar w:top="851" w:right="851" w:bottom="851" w:left="1418" w:header="4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7AF" w:rsidRDefault="003D67AF" w:rsidP="00D07826">
      <w:pPr>
        <w:spacing w:after="0" w:line="240" w:lineRule="auto"/>
      </w:pPr>
      <w:r>
        <w:separator/>
      </w:r>
    </w:p>
  </w:endnote>
  <w:endnote w:type="continuationSeparator" w:id="1">
    <w:p w:rsidR="003D67AF" w:rsidRDefault="003D67AF" w:rsidP="00D07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7AF" w:rsidRDefault="003D67AF" w:rsidP="00D07826">
      <w:pPr>
        <w:spacing w:after="0" w:line="240" w:lineRule="auto"/>
      </w:pPr>
      <w:r>
        <w:separator/>
      </w:r>
    </w:p>
  </w:footnote>
  <w:footnote w:type="continuationSeparator" w:id="1">
    <w:p w:rsidR="003D67AF" w:rsidRDefault="003D67AF" w:rsidP="00D07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5"/>
      <w:tblW w:w="9219" w:type="dxa"/>
      <w:jc w:val="center"/>
      <w:tblLayout w:type="fixed"/>
      <w:tblLook w:val="04A0"/>
    </w:tblPr>
    <w:tblGrid>
      <w:gridCol w:w="1143"/>
      <w:gridCol w:w="5670"/>
      <w:gridCol w:w="988"/>
      <w:gridCol w:w="1418"/>
    </w:tblGrid>
    <w:tr w:rsidR="00B92F8A" w:rsidRPr="000D1739" w:rsidTr="00AA0E8C">
      <w:trPr>
        <w:trHeight w:val="283"/>
        <w:jc w:val="center"/>
      </w:trPr>
      <w:tc>
        <w:tcPr>
          <w:tcW w:w="1143" w:type="dxa"/>
          <w:vMerge w:val="restart"/>
          <w:tcBorders>
            <w:right w:val="nil"/>
          </w:tcBorders>
          <w:vAlign w:val="center"/>
        </w:tcPr>
        <w:p w:rsidR="00B92F8A" w:rsidRPr="000D1739" w:rsidRDefault="00B92F8A" w:rsidP="00B92F8A">
          <w:pPr>
            <w:jc w:val="both"/>
            <w:rPr>
              <w:rFonts w:ascii="Times New Roman" w:hAnsi="Times New Roman" w:cs="Times New Roman"/>
            </w:rPr>
          </w:pPr>
        </w:p>
      </w:tc>
      <w:tc>
        <w:tcPr>
          <w:tcW w:w="5670" w:type="dxa"/>
          <w:vMerge w:val="restart"/>
          <w:tcBorders>
            <w:left w:val="nil"/>
          </w:tcBorders>
        </w:tcPr>
        <w:p w:rsidR="00B92F8A" w:rsidRPr="000D1739" w:rsidRDefault="00B92F8A" w:rsidP="00B92F8A">
          <w:pPr>
            <w:jc w:val="center"/>
            <w:rPr>
              <w:rFonts w:ascii="Times New Roman" w:hAnsi="Times New Roman" w:cs="Times New Roman"/>
              <w:b/>
              <w:sz w:val="12"/>
              <w:szCs w:val="16"/>
            </w:rPr>
          </w:pPr>
        </w:p>
        <w:p w:rsidR="00B92F8A" w:rsidRPr="00262F77" w:rsidRDefault="00B92F8A" w:rsidP="00B92F8A">
          <w:pPr>
            <w:jc w:val="center"/>
            <w:rPr>
              <w:rFonts w:ascii="Times New Roman" w:hAnsi="Times New Roman" w:cs="Times New Roman"/>
              <w:sz w:val="18"/>
              <w:szCs w:val="18"/>
            </w:rPr>
          </w:pPr>
        </w:p>
        <w:p w:rsidR="00B92F8A" w:rsidRPr="00E16BDD" w:rsidRDefault="00B92F8A" w:rsidP="00B92F8A">
          <w:pPr>
            <w:jc w:val="center"/>
            <w:rPr>
              <w:rFonts w:ascii="Times New Roman" w:hAnsi="Times New Roman" w:cs="Times New Roman"/>
              <w:b/>
              <w:sz w:val="24"/>
              <w:szCs w:val="24"/>
            </w:rPr>
          </w:pPr>
        </w:p>
      </w:tc>
      <w:tc>
        <w:tcPr>
          <w:tcW w:w="2406" w:type="dxa"/>
          <w:gridSpan w:val="2"/>
        </w:tcPr>
        <w:p w:rsidR="00B92F8A" w:rsidRPr="000D1739" w:rsidRDefault="00B92F8A" w:rsidP="00B92F8A">
          <w:pPr>
            <w:jc w:val="both"/>
            <w:rPr>
              <w:rFonts w:ascii="Times New Roman" w:hAnsi="Times New Roman" w:cs="Times New Roman"/>
              <w:sz w:val="16"/>
              <w:szCs w:val="16"/>
              <w:lang w:val="en-US"/>
            </w:rPr>
          </w:pPr>
          <w:r w:rsidRPr="000D1739">
            <w:rPr>
              <w:rFonts w:ascii="Times New Roman" w:hAnsi="Times New Roman" w:cs="Times New Roman"/>
              <w:sz w:val="16"/>
              <w:szCs w:val="16"/>
            </w:rPr>
            <w:t xml:space="preserve">Код: </w:t>
          </w:r>
          <w:r w:rsidR="002B7303" w:rsidRPr="002B7303">
            <w:rPr>
              <w:rFonts w:ascii="Times New Roman" w:hAnsi="Times New Roman" w:cs="Times New Roman"/>
              <w:sz w:val="16"/>
              <w:szCs w:val="16"/>
            </w:rPr>
            <w:t>PFR.1.2</w:t>
          </w:r>
        </w:p>
      </w:tc>
    </w:tr>
    <w:tr w:rsidR="00B92F8A" w:rsidRPr="000D1739" w:rsidTr="00AA0E8C">
      <w:trPr>
        <w:trHeight w:val="28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2406" w:type="dxa"/>
          <w:gridSpan w:val="2"/>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rPr>
            <w:t xml:space="preserve">Дата утверждения: </w:t>
          </w:r>
        </w:p>
      </w:tc>
    </w:tr>
    <w:tr w:rsidR="00B92F8A" w:rsidRPr="000D1739" w:rsidTr="00AA0E8C">
      <w:trPr>
        <w:trHeight w:val="28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2406" w:type="dxa"/>
          <w:gridSpan w:val="2"/>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rPr>
            <w:t xml:space="preserve">Дата внесения изменений: </w:t>
          </w:r>
        </w:p>
      </w:tc>
    </w:tr>
    <w:tr w:rsidR="00B92F8A" w:rsidRPr="000D1739" w:rsidTr="00AA0E8C">
      <w:trPr>
        <w:trHeight w:val="24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988" w:type="dxa"/>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lang w:val="kk-KZ"/>
            </w:rPr>
            <w:t>Версия</w:t>
          </w:r>
          <w:r>
            <w:rPr>
              <w:rFonts w:ascii="Times New Roman" w:hAnsi="Times New Roman" w:cs="Times New Roman"/>
              <w:sz w:val="16"/>
              <w:szCs w:val="16"/>
            </w:rPr>
            <w:t>: 1</w:t>
          </w:r>
        </w:p>
      </w:tc>
      <w:tc>
        <w:tcPr>
          <w:tcW w:w="1418" w:type="dxa"/>
        </w:tcPr>
        <w:p w:rsidR="00B92F8A" w:rsidRPr="000D1739" w:rsidRDefault="00B92F8A" w:rsidP="002B0DDB">
          <w:pPr>
            <w:jc w:val="both"/>
            <w:rPr>
              <w:rFonts w:ascii="Times New Roman" w:hAnsi="Times New Roman" w:cs="Times New Roman"/>
              <w:sz w:val="16"/>
              <w:szCs w:val="16"/>
            </w:rPr>
          </w:pPr>
          <w:r w:rsidRPr="000D1739">
            <w:rPr>
              <w:rFonts w:ascii="Times New Roman" w:hAnsi="Times New Roman" w:cs="Times New Roman"/>
              <w:sz w:val="16"/>
              <w:szCs w:val="16"/>
            </w:rPr>
            <w:t xml:space="preserve">Стр. </w:t>
          </w:r>
          <w:r w:rsidR="00CF3D5E">
            <w:rPr>
              <w:rFonts w:ascii="Times New Roman" w:hAnsi="Times New Roman" w:cs="Times New Roman"/>
              <w:sz w:val="16"/>
              <w:szCs w:val="16"/>
            </w:rPr>
            <w:t>1 из 8</w:t>
          </w:r>
        </w:p>
      </w:tc>
    </w:tr>
  </w:tbl>
  <w:p w:rsidR="000E7F40" w:rsidRDefault="000E7F40" w:rsidP="005F6350">
    <w:pPr>
      <w:pStyle w:val="a3"/>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A94"/>
    <w:multiLevelType w:val="hybridMultilevel"/>
    <w:tmpl w:val="031C8BF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B4F2D"/>
    <w:multiLevelType w:val="multilevel"/>
    <w:tmpl w:val="D9DAFBC6"/>
    <w:lvl w:ilvl="0">
      <w:start w:val="1"/>
      <w:numFmt w:val="decimal"/>
      <w:lvlText w:val="%1."/>
      <w:lvlJc w:val="left"/>
      <w:pPr>
        <w:ind w:left="927" w:hanging="360"/>
      </w:pPr>
      <w:rPr>
        <w:rFonts w:eastAsiaTheme="minorHAnsi" w:hint="default"/>
        <w:b/>
      </w:rPr>
    </w:lvl>
    <w:lvl w:ilvl="1">
      <w:start w:val="1"/>
      <w:numFmt w:val="decimal"/>
      <w:lvlText w:val="%1.%2."/>
      <w:lvlJc w:val="left"/>
      <w:pPr>
        <w:ind w:left="1287" w:hanging="720"/>
      </w:pPr>
      <w:rPr>
        <w:rFonts w:eastAsiaTheme="minorHAnsi" w:hint="default"/>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abstractNum w:abstractNumId="2">
    <w:nsid w:val="05972CE7"/>
    <w:multiLevelType w:val="hybridMultilevel"/>
    <w:tmpl w:val="9D50AB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6F22340"/>
    <w:multiLevelType w:val="hybridMultilevel"/>
    <w:tmpl w:val="EED617F0"/>
    <w:lvl w:ilvl="0" w:tplc="04090001">
      <w:start w:val="1"/>
      <w:numFmt w:val="bullet"/>
      <w:lvlText w:val=""/>
      <w:lvlJc w:val="left"/>
      <w:pPr>
        <w:ind w:left="821" w:hanging="360"/>
      </w:pPr>
      <w:rPr>
        <w:rFonts w:ascii="Symbol" w:hAnsi="Symbol"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
    <w:nsid w:val="0B697D99"/>
    <w:multiLevelType w:val="multilevel"/>
    <w:tmpl w:val="37F87F12"/>
    <w:lvl w:ilvl="0">
      <w:start w:val="7"/>
      <w:numFmt w:val="decimal"/>
      <w:lvlText w:val="%1."/>
      <w:lvlJc w:val="left"/>
      <w:pPr>
        <w:ind w:left="3793" w:hanging="39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5">
    <w:nsid w:val="0C5843A7"/>
    <w:multiLevelType w:val="multilevel"/>
    <w:tmpl w:val="D9DAFBC6"/>
    <w:lvl w:ilvl="0">
      <w:start w:val="1"/>
      <w:numFmt w:val="decimal"/>
      <w:lvlText w:val="%1."/>
      <w:lvlJc w:val="left"/>
      <w:pPr>
        <w:ind w:left="927" w:hanging="360"/>
      </w:pPr>
      <w:rPr>
        <w:rFonts w:eastAsiaTheme="minorHAnsi" w:hint="default"/>
        <w:b/>
      </w:rPr>
    </w:lvl>
    <w:lvl w:ilvl="1">
      <w:start w:val="1"/>
      <w:numFmt w:val="decimal"/>
      <w:lvlText w:val="%1.%2."/>
      <w:lvlJc w:val="left"/>
      <w:pPr>
        <w:ind w:left="1287" w:hanging="720"/>
      </w:pPr>
      <w:rPr>
        <w:rFonts w:eastAsiaTheme="minorHAnsi" w:hint="default"/>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abstractNum w:abstractNumId="6">
    <w:nsid w:val="0D7D2B11"/>
    <w:multiLevelType w:val="multilevel"/>
    <w:tmpl w:val="C1100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148D9"/>
    <w:multiLevelType w:val="multilevel"/>
    <w:tmpl w:val="C55AB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E1AED"/>
    <w:multiLevelType w:val="multilevel"/>
    <w:tmpl w:val="D9DAFBC6"/>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9">
    <w:nsid w:val="1A1E3377"/>
    <w:multiLevelType w:val="multilevel"/>
    <w:tmpl w:val="3864ABE8"/>
    <w:lvl w:ilvl="0">
      <w:start w:val="3"/>
      <w:numFmt w:val="decimal"/>
      <w:lvlText w:val="%1."/>
      <w:lvlJc w:val="left"/>
      <w:pPr>
        <w:ind w:left="501" w:hanging="360"/>
      </w:pPr>
      <w:rPr>
        <w:rFonts w:ascii="Times New Roman" w:hAnsi="Times New Roman" w:cs="Times New Roman" w:hint="default"/>
        <w:color w:val="000000"/>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958" w:hanging="108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476" w:hanging="144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994" w:hanging="1800"/>
      </w:pPr>
      <w:rPr>
        <w:rFonts w:hint="default"/>
      </w:rPr>
    </w:lvl>
    <w:lvl w:ilvl="8">
      <w:start w:val="1"/>
      <w:numFmt w:val="decimal"/>
      <w:isLgl/>
      <w:lvlText w:val="%1.%2.%3.%4.%5.%6.%7.%8.%9"/>
      <w:lvlJc w:val="left"/>
      <w:pPr>
        <w:ind w:left="6933" w:hanging="2160"/>
      </w:pPr>
      <w:rPr>
        <w:rFonts w:hint="default"/>
      </w:rPr>
    </w:lvl>
  </w:abstractNum>
  <w:abstractNum w:abstractNumId="10">
    <w:nsid w:val="1D7676AF"/>
    <w:multiLevelType w:val="multilevel"/>
    <w:tmpl w:val="D9DAFBC6"/>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11">
    <w:nsid w:val="1EFA2208"/>
    <w:multiLevelType w:val="hybridMultilevel"/>
    <w:tmpl w:val="D9F88C42"/>
    <w:lvl w:ilvl="0" w:tplc="DC2619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20D1483"/>
    <w:multiLevelType w:val="hybridMultilevel"/>
    <w:tmpl w:val="C3C86C60"/>
    <w:lvl w:ilvl="0" w:tplc="8B68B434">
      <w:start w:val="2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9813A2"/>
    <w:multiLevelType w:val="hybridMultilevel"/>
    <w:tmpl w:val="BC861ABC"/>
    <w:lvl w:ilvl="0" w:tplc="04190011">
      <w:start w:val="1"/>
      <w:numFmt w:val="decimal"/>
      <w:lvlText w:val="%1)"/>
      <w:lvlJc w:val="left"/>
      <w:pPr>
        <w:ind w:left="1080"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C296CEB"/>
    <w:multiLevelType w:val="multilevel"/>
    <w:tmpl w:val="6890E746"/>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313F0354"/>
    <w:multiLevelType w:val="hybridMultilevel"/>
    <w:tmpl w:val="A37C7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A0607F"/>
    <w:multiLevelType w:val="multilevel"/>
    <w:tmpl w:val="5072A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B534F"/>
    <w:multiLevelType w:val="multilevel"/>
    <w:tmpl w:val="8A487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496900"/>
    <w:multiLevelType w:val="hybridMultilevel"/>
    <w:tmpl w:val="2568553C"/>
    <w:lvl w:ilvl="0" w:tplc="3418FAC8">
      <w:start w:val="2"/>
      <w:numFmt w:val="decimal"/>
      <w:lvlText w:val="%1."/>
      <w:lvlJc w:val="left"/>
      <w:pPr>
        <w:ind w:left="927" w:hanging="360"/>
      </w:pPr>
      <w:rPr>
        <w:rFonts w:hint="default"/>
        <w:b/>
      </w:rPr>
    </w:lvl>
    <w:lvl w:ilvl="1" w:tplc="50E840E4">
      <w:start w:val="1"/>
      <w:numFmt w:val="decimal"/>
      <w:lvlText w:val="%2."/>
      <w:lvlJc w:val="left"/>
      <w:pPr>
        <w:ind w:left="1647" w:hanging="360"/>
      </w:pPr>
      <w:rPr>
        <w:rFonts w:ascii="Times New Roman" w:eastAsiaTheme="minorHAnsi" w:hAnsi="Times New Roman"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447A79"/>
    <w:multiLevelType w:val="multilevel"/>
    <w:tmpl w:val="8F4860F4"/>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7E2289B"/>
    <w:multiLevelType w:val="hybridMultilevel"/>
    <w:tmpl w:val="DB9CA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3C47CA"/>
    <w:multiLevelType w:val="hybridMultilevel"/>
    <w:tmpl w:val="879CD350"/>
    <w:lvl w:ilvl="0" w:tplc="36746FD0">
      <w:start w:val="1"/>
      <w:numFmt w:val="decimal"/>
      <w:lvlText w:val="%1."/>
      <w:lvlJc w:val="left"/>
      <w:pPr>
        <w:ind w:left="720"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2CE1"/>
    <w:multiLevelType w:val="multilevel"/>
    <w:tmpl w:val="3864ABE8"/>
    <w:lvl w:ilvl="0">
      <w:start w:val="3"/>
      <w:numFmt w:val="decimal"/>
      <w:lvlText w:val="%1."/>
      <w:lvlJc w:val="left"/>
      <w:pPr>
        <w:ind w:left="501" w:hanging="360"/>
      </w:pPr>
      <w:rPr>
        <w:rFonts w:ascii="Times New Roman" w:hAnsi="Times New Roman" w:cs="Times New Roman" w:hint="default"/>
        <w:color w:val="000000"/>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958" w:hanging="108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476" w:hanging="144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994" w:hanging="1800"/>
      </w:pPr>
      <w:rPr>
        <w:rFonts w:hint="default"/>
      </w:rPr>
    </w:lvl>
    <w:lvl w:ilvl="8">
      <w:start w:val="1"/>
      <w:numFmt w:val="decimal"/>
      <w:isLgl/>
      <w:lvlText w:val="%1.%2.%3.%4.%5.%6.%7.%8.%9"/>
      <w:lvlJc w:val="left"/>
      <w:pPr>
        <w:ind w:left="6933" w:hanging="2160"/>
      </w:pPr>
      <w:rPr>
        <w:rFonts w:hint="default"/>
      </w:rPr>
    </w:lvl>
  </w:abstractNum>
  <w:abstractNum w:abstractNumId="23">
    <w:nsid w:val="414944F3"/>
    <w:multiLevelType w:val="multilevel"/>
    <w:tmpl w:val="B4500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E0758A"/>
    <w:multiLevelType w:val="multilevel"/>
    <w:tmpl w:val="765E6166"/>
    <w:lvl w:ilvl="0">
      <w:start w:val="4"/>
      <w:numFmt w:val="decimal"/>
      <w:lvlText w:val="%1."/>
      <w:lvlJc w:val="left"/>
      <w:pPr>
        <w:ind w:left="1158"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5">
    <w:nsid w:val="448E4187"/>
    <w:multiLevelType w:val="hybridMultilevel"/>
    <w:tmpl w:val="99D876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E71A50"/>
    <w:multiLevelType w:val="hybridMultilevel"/>
    <w:tmpl w:val="9B1E6A9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A069A"/>
    <w:multiLevelType w:val="hybridMultilevel"/>
    <w:tmpl w:val="E8B05F36"/>
    <w:lvl w:ilvl="0" w:tplc="2BDE48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846E2A"/>
    <w:multiLevelType w:val="hybridMultilevel"/>
    <w:tmpl w:val="37B214B2"/>
    <w:lvl w:ilvl="0" w:tplc="5D1ECDF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D02D1F"/>
    <w:multiLevelType w:val="hybridMultilevel"/>
    <w:tmpl w:val="652EEB6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3815340"/>
    <w:multiLevelType w:val="multilevel"/>
    <w:tmpl w:val="7828F48A"/>
    <w:lvl w:ilvl="0">
      <w:start w:val="8"/>
      <w:numFmt w:val="decimal"/>
      <w:lvlText w:val="%1."/>
      <w:lvlJc w:val="left"/>
      <w:pPr>
        <w:ind w:left="675" w:hanging="675"/>
      </w:pPr>
      <w:rPr>
        <w:rFonts w:hint="default"/>
        <w:b/>
      </w:rPr>
    </w:lvl>
    <w:lvl w:ilvl="1">
      <w:start w:val="1"/>
      <w:numFmt w:val="decimal"/>
      <w:lvlText w:val="%2."/>
      <w:lvlJc w:val="left"/>
      <w:pPr>
        <w:ind w:left="1363" w:hanging="720"/>
      </w:pPr>
      <w:rPr>
        <w:rFonts w:ascii="Times New Roman" w:eastAsiaTheme="minorHAnsi" w:hAnsi="Times New Roman" w:cs="Times New Roman"/>
      </w:rPr>
    </w:lvl>
    <w:lvl w:ilvl="2">
      <w:start w:val="4"/>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1">
    <w:nsid w:val="55F14EB4"/>
    <w:multiLevelType w:val="hybridMultilevel"/>
    <w:tmpl w:val="1540B048"/>
    <w:lvl w:ilvl="0" w:tplc="04090001">
      <w:start w:val="1"/>
      <w:numFmt w:val="bullet"/>
      <w:lvlText w:val=""/>
      <w:lvlJc w:val="left"/>
      <w:pPr>
        <w:ind w:left="821" w:hanging="360"/>
      </w:pPr>
      <w:rPr>
        <w:rFonts w:ascii="Symbol" w:hAnsi="Symbol"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2">
    <w:nsid w:val="582B28B1"/>
    <w:multiLevelType w:val="hybridMultilevel"/>
    <w:tmpl w:val="B63EF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92E7DBB"/>
    <w:multiLevelType w:val="hybridMultilevel"/>
    <w:tmpl w:val="068A5B04"/>
    <w:lvl w:ilvl="0" w:tplc="454A7556">
      <w:start w:val="1"/>
      <w:numFmt w:val="decimal"/>
      <w:lvlText w:val="%1."/>
      <w:lvlJc w:val="left"/>
      <w:pPr>
        <w:ind w:left="1080" w:hanging="360"/>
      </w:pPr>
      <w:rPr>
        <w:rFonts w:hint="default"/>
        <w:b/>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14139C9"/>
    <w:multiLevelType w:val="hybridMultilevel"/>
    <w:tmpl w:val="3C48F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2F6692"/>
    <w:multiLevelType w:val="hybridMultilevel"/>
    <w:tmpl w:val="5F1872F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430A5"/>
    <w:multiLevelType w:val="multilevel"/>
    <w:tmpl w:val="F24A8DAE"/>
    <w:lvl w:ilvl="0">
      <w:start w:val="4"/>
      <w:numFmt w:val="decimal"/>
      <w:lvlText w:val="%1."/>
      <w:lvlJc w:val="left"/>
      <w:pPr>
        <w:ind w:left="1485" w:hanging="360"/>
      </w:pPr>
      <w:rPr>
        <w:rFonts w:hint="default"/>
        <w:b/>
      </w:rPr>
    </w:lvl>
    <w:lvl w:ilvl="1">
      <w:start w:val="1"/>
      <w:numFmt w:val="decimal"/>
      <w:isLgl/>
      <w:lvlText w:val="%1.%2"/>
      <w:lvlJc w:val="left"/>
      <w:pPr>
        <w:ind w:left="1725" w:hanging="45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465" w:hanging="1440"/>
      </w:pPr>
      <w:rPr>
        <w:rFonts w:hint="default"/>
      </w:rPr>
    </w:lvl>
    <w:lvl w:ilvl="7">
      <w:start w:val="1"/>
      <w:numFmt w:val="decimal"/>
      <w:isLgl/>
      <w:lvlText w:val="%1.%2.%3.%4.%5.%6.%7.%8"/>
      <w:lvlJc w:val="left"/>
      <w:pPr>
        <w:ind w:left="3975" w:hanging="1800"/>
      </w:pPr>
      <w:rPr>
        <w:rFonts w:hint="default"/>
      </w:rPr>
    </w:lvl>
    <w:lvl w:ilvl="8">
      <w:start w:val="1"/>
      <w:numFmt w:val="decimal"/>
      <w:isLgl/>
      <w:lvlText w:val="%1.%2.%3.%4.%5.%6.%7.%8.%9"/>
      <w:lvlJc w:val="left"/>
      <w:pPr>
        <w:ind w:left="4485" w:hanging="2160"/>
      </w:pPr>
      <w:rPr>
        <w:rFonts w:hint="default"/>
      </w:rPr>
    </w:lvl>
  </w:abstractNum>
  <w:abstractNum w:abstractNumId="37">
    <w:nsid w:val="63B73F99"/>
    <w:multiLevelType w:val="hybridMultilevel"/>
    <w:tmpl w:val="FAAE9F9C"/>
    <w:lvl w:ilvl="0" w:tplc="FB904608">
      <w:start w:val="1"/>
      <w:numFmt w:val="decimal"/>
      <w:lvlText w:val="%1)"/>
      <w:lvlJc w:val="left"/>
      <w:pPr>
        <w:ind w:left="1455" w:hanging="555"/>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57C18F3"/>
    <w:multiLevelType w:val="hybridMultilevel"/>
    <w:tmpl w:val="B56A3A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B74019B"/>
    <w:multiLevelType w:val="multilevel"/>
    <w:tmpl w:val="A900DCE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0">
    <w:nsid w:val="6D6F0B81"/>
    <w:multiLevelType w:val="hybridMultilevel"/>
    <w:tmpl w:val="DBCA73D4"/>
    <w:lvl w:ilvl="0" w:tplc="EEE0B342">
      <w:start w:val="1"/>
      <w:numFmt w:val="decimal"/>
      <w:lvlText w:val="%1)"/>
      <w:lvlJc w:val="left"/>
      <w:pPr>
        <w:ind w:left="360" w:hanging="360"/>
      </w:pPr>
      <w:rPr>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1145935"/>
    <w:multiLevelType w:val="hybridMultilevel"/>
    <w:tmpl w:val="4AB43AD2"/>
    <w:lvl w:ilvl="0" w:tplc="F3A80F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19A7B71"/>
    <w:multiLevelType w:val="multilevel"/>
    <w:tmpl w:val="FD5A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722ED"/>
    <w:multiLevelType w:val="multilevel"/>
    <w:tmpl w:val="4C18A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DC05F1"/>
    <w:multiLevelType w:val="hybridMultilevel"/>
    <w:tmpl w:val="947CC56A"/>
    <w:lvl w:ilvl="0" w:tplc="5D501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E840A1"/>
    <w:multiLevelType w:val="hybridMultilevel"/>
    <w:tmpl w:val="1E4808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A2365B7"/>
    <w:multiLevelType w:val="hybridMultilevel"/>
    <w:tmpl w:val="517695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A333A04"/>
    <w:multiLevelType w:val="multilevel"/>
    <w:tmpl w:val="CFFC8A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3525D2"/>
    <w:multiLevelType w:val="hybridMultilevel"/>
    <w:tmpl w:val="6AEECC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7E775F80"/>
    <w:multiLevelType w:val="multilevel"/>
    <w:tmpl w:val="A97C84D6"/>
    <w:lvl w:ilvl="0">
      <w:start w:val="1"/>
      <w:numFmt w:val="decimal"/>
      <w:lvlText w:val="%1."/>
      <w:lvlJc w:val="left"/>
      <w:pPr>
        <w:ind w:left="927" w:hanging="360"/>
      </w:pPr>
      <w:rPr>
        <w:rFonts w:eastAsiaTheme="minorHAnsi" w:hint="default"/>
        <w:b/>
      </w:rPr>
    </w:lvl>
    <w:lvl w:ilvl="1">
      <w:start w:val="1"/>
      <w:numFmt w:val="decimal"/>
      <w:lvlText w:val="%2."/>
      <w:lvlJc w:val="left"/>
      <w:pPr>
        <w:ind w:left="1287" w:hanging="720"/>
      </w:pPr>
      <w:rPr>
        <w:rFonts w:ascii="Times New Roman" w:eastAsiaTheme="minorHAnsi" w:hAnsi="Times New Roman" w:cs="Times New Roman"/>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num w:numId="1">
    <w:abstractNumId w:val="49"/>
  </w:num>
  <w:num w:numId="2">
    <w:abstractNumId w:val="20"/>
  </w:num>
  <w:num w:numId="3">
    <w:abstractNumId w:val="32"/>
  </w:num>
  <w:num w:numId="4">
    <w:abstractNumId w:val="9"/>
  </w:num>
  <w:num w:numId="5">
    <w:abstractNumId w:val="22"/>
  </w:num>
  <w:num w:numId="6">
    <w:abstractNumId w:val="8"/>
  </w:num>
  <w:num w:numId="7">
    <w:abstractNumId w:val="10"/>
  </w:num>
  <w:num w:numId="8">
    <w:abstractNumId w:val="5"/>
  </w:num>
  <w:num w:numId="9">
    <w:abstractNumId w:val="1"/>
  </w:num>
  <w:num w:numId="10">
    <w:abstractNumId w:val="39"/>
  </w:num>
  <w:num w:numId="11">
    <w:abstractNumId w:val="18"/>
  </w:num>
  <w:num w:numId="12">
    <w:abstractNumId w:val="24"/>
  </w:num>
  <w:num w:numId="13">
    <w:abstractNumId w:val="30"/>
  </w:num>
  <w:num w:numId="14">
    <w:abstractNumId w:val="23"/>
  </w:num>
  <w:num w:numId="15">
    <w:abstractNumId w:val="6"/>
  </w:num>
  <w:num w:numId="16">
    <w:abstractNumId w:val="47"/>
  </w:num>
  <w:num w:numId="17">
    <w:abstractNumId w:val="43"/>
  </w:num>
  <w:num w:numId="18">
    <w:abstractNumId w:val="17"/>
  </w:num>
  <w:num w:numId="19">
    <w:abstractNumId w:val="16"/>
  </w:num>
  <w:num w:numId="20">
    <w:abstractNumId w:val="7"/>
  </w:num>
  <w:num w:numId="21">
    <w:abstractNumId w:val="42"/>
  </w:num>
  <w:num w:numId="22">
    <w:abstractNumId w:val="14"/>
  </w:num>
  <w:num w:numId="23">
    <w:abstractNumId w:val="26"/>
  </w:num>
  <w:num w:numId="24">
    <w:abstractNumId w:val="19"/>
  </w:num>
  <w:num w:numId="25">
    <w:abstractNumId w:val="4"/>
  </w:num>
  <w:num w:numId="26">
    <w:abstractNumId w:val="27"/>
  </w:num>
  <w:num w:numId="27">
    <w:abstractNumId w:val="21"/>
  </w:num>
  <w:num w:numId="28">
    <w:abstractNumId w:val="25"/>
  </w:num>
  <w:num w:numId="29">
    <w:abstractNumId w:val="40"/>
  </w:num>
  <w:num w:numId="30">
    <w:abstractNumId w:val="44"/>
  </w:num>
  <w:num w:numId="31">
    <w:abstractNumId w:val="0"/>
  </w:num>
  <w:num w:numId="32">
    <w:abstractNumId w:val="29"/>
  </w:num>
  <w:num w:numId="33">
    <w:abstractNumId w:val="46"/>
  </w:num>
  <w:num w:numId="34">
    <w:abstractNumId w:val="3"/>
  </w:num>
  <w:num w:numId="35">
    <w:abstractNumId w:val="31"/>
  </w:num>
  <w:num w:numId="36">
    <w:abstractNumId w:val="28"/>
  </w:num>
  <w:num w:numId="37">
    <w:abstractNumId w:val="15"/>
  </w:num>
  <w:num w:numId="38">
    <w:abstractNumId w:val="33"/>
  </w:num>
  <w:num w:numId="39">
    <w:abstractNumId w:val="48"/>
  </w:num>
  <w:num w:numId="40">
    <w:abstractNumId w:val="45"/>
  </w:num>
  <w:num w:numId="41">
    <w:abstractNumId w:val="41"/>
  </w:num>
  <w:num w:numId="42">
    <w:abstractNumId w:val="11"/>
  </w:num>
  <w:num w:numId="43">
    <w:abstractNumId w:val="2"/>
  </w:num>
  <w:num w:numId="44">
    <w:abstractNumId w:val="35"/>
  </w:num>
  <w:num w:numId="45">
    <w:abstractNumId w:val="38"/>
  </w:num>
  <w:num w:numId="46">
    <w:abstractNumId w:val="13"/>
  </w:num>
  <w:num w:numId="47">
    <w:abstractNumId w:val="36"/>
  </w:num>
  <w:num w:numId="48">
    <w:abstractNumId w:val="12"/>
  </w:num>
  <w:num w:numId="49">
    <w:abstractNumId w:val="34"/>
  </w:num>
  <w:num w:numId="50">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7106"/>
  </w:hdrShapeDefaults>
  <w:footnotePr>
    <w:footnote w:id="0"/>
    <w:footnote w:id="1"/>
  </w:footnotePr>
  <w:endnotePr>
    <w:endnote w:id="0"/>
    <w:endnote w:id="1"/>
  </w:endnotePr>
  <w:compat/>
  <w:rsids>
    <w:rsidRoot w:val="008C24AE"/>
    <w:rsid w:val="000018D3"/>
    <w:rsid w:val="00003294"/>
    <w:rsid w:val="0001353D"/>
    <w:rsid w:val="0002010F"/>
    <w:rsid w:val="00026683"/>
    <w:rsid w:val="000367A5"/>
    <w:rsid w:val="000403F8"/>
    <w:rsid w:val="00041E5D"/>
    <w:rsid w:val="00045254"/>
    <w:rsid w:val="00045C81"/>
    <w:rsid w:val="000478F2"/>
    <w:rsid w:val="00051F39"/>
    <w:rsid w:val="000556A8"/>
    <w:rsid w:val="00060F67"/>
    <w:rsid w:val="00074B70"/>
    <w:rsid w:val="000A1B86"/>
    <w:rsid w:val="000B4AD7"/>
    <w:rsid w:val="000B4D58"/>
    <w:rsid w:val="000C4D56"/>
    <w:rsid w:val="000C4F16"/>
    <w:rsid w:val="000C62E5"/>
    <w:rsid w:val="000E7F40"/>
    <w:rsid w:val="000F4D2A"/>
    <w:rsid w:val="001024FD"/>
    <w:rsid w:val="00105FD7"/>
    <w:rsid w:val="001114F6"/>
    <w:rsid w:val="00121900"/>
    <w:rsid w:val="00122EEB"/>
    <w:rsid w:val="001235CC"/>
    <w:rsid w:val="0012504A"/>
    <w:rsid w:val="001271E5"/>
    <w:rsid w:val="00143A43"/>
    <w:rsid w:val="0015026A"/>
    <w:rsid w:val="001507C8"/>
    <w:rsid w:val="00157557"/>
    <w:rsid w:val="001751E0"/>
    <w:rsid w:val="0017655E"/>
    <w:rsid w:val="001960B5"/>
    <w:rsid w:val="001971B8"/>
    <w:rsid w:val="001A3933"/>
    <w:rsid w:val="001A4DCF"/>
    <w:rsid w:val="001A68E7"/>
    <w:rsid w:val="001C298A"/>
    <w:rsid w:val="001C32CC"/>
    <w:rsid w:val="001D3211"/>
    <w:rsid w:val="001E21C0"/>
    <w:rsid w:val="001E27CB"/>
    <w:rsid w:val="001F1910"/>
    <w:rsid w:val="001F1CF3"/>
    <w:rsid w:val="001F7654"/>
    <w:rsid w:val="00201DA4"/>
    <w:rsid w:val="00204A6D"/>
    <w:rsid w:val="00206C1F"/>
    <w:rsid w:val="00207EC1"/>
    <w:rsid w:val="002133C5"/>
    <w:rsid w:val="002145E7"/>
    <w:rsid w:val="00217677"/>
    <w:rsid w:val="002225D9"/>
    <w:rsid w:val="00225F9F"/>
    <w:rsid w:val="0022608F"/>
    <w:rsid w:val="00226E45"/>
    <w:rsid w:val="002309DD"/>
    <w:rsid w:val="00234D9E"/>
    <w:rsid w:val="0023566E"/>
    <w:rsid w:val="00240631"/>
    <w:rsid w:val="002515CB"/>
    <w:rsid w:val="002536E8"/>
    <w:rsid w:val="0026232B"/>
    <w:rsid w:val="00262F77"/>
    <w:rsid w:val="0028186C"/>
    <w:rsid w:val="0028380C"/>
    <w:rsid w:val="00286D43"/>
    <w:rsid w:val="00297529"/>
    <w:rsid w:val="002A0F0B"/>
    <w:rsid w:val="002A6806"/>
    <w:rsid w:val="002B0DDB"/>
    <w:rsid w:val="002B2570"/>
    <w:rsid w:val="002B5C75"/>
    <w:rsid w:val="002B640D"/>
    <w:rsid w:val="002B7303"/>
    <w:rsid w:val="002C0986"/>
    <w:rsid w:val="002E60DE"/>
    <w:rsid w:val="002F5804"/>
    <w:rsid w:val="00303A23"/>
    <w:rsid w:val="00304D25"/>
    <w:rsid w:val="0031075F"/>
    <w:rsid w:val="00310D4C"/>
    <w:rsid w:val="003123C4"/>
    <w:rsid w:val="00317AB1"/>
    <w:rsid w:val="00323BC5"/>
    <w:rsid w:val="0033252F"/>
    <w:rsid w:val="003374D0"/>
    <w:rsid w:val="00342F07"/>
    <w:rsid w:val="0034605E"/>
    <w:rsid w:val="003477D3"/>
    <w:rsid w:val="00350091"/>
    <w:rsid w:val="0036307B"/>
    <w:rsid w:val="003637D3"/>
    <w:rsid w:val="00365067"/>
    <w:rsid w:val="0038141F"/>
    <w:rsid w:val="00387FEC"/>
    <w:rsid w:val="003A2E56"/>
    <w:rsid w:val="003A463C"/>
    <w:rsid w:val="003A6189"/>
    <w:rsid w:val="003B1F0A"/>
    <w:rsid w:val="003B4CDA"/>
    <w:rsid w:val="003B5822"/>
    <w:rsid w:val="003C0FE9"/>
    <w:rsid w:val="003C30AD"/>
    <w:rsid w:val="003D398C"/>
    <w:rsid w:val="003D58AF"/>
    <w:rsid w:val="003D5E59"/>
    <w:rsid w:val="003D67AF"/>
    <w:rsid w:val="003E4F49"/>
    <w:rsid w:val="003E5460"/>
    <w:rsid w:val="003F61C4"/>
    <w:rsid w:val="0041236C"/>
    <w:rsid w:val="00414326"/>
    <w:rsid w:val="00434232"/>
    <w:rsid w:val="00436760"/>
    <w:rsid w:val="00445ED0"/>
    <w:rsid w:val="0044682C"/>
    <w:rsid w:val="004541EF"/>
    <w:rsid w:val="004544D4"/>
    <w:rsid w:val="0045657D"/>
    <w:rsid w:val="00460577"/>
    <w:rsid w:val="004609B3"/>
    <w:rsid w:val="004A08BA"/>
    <w:rsid w:val="004A3585"/>
    <w:rsid w:val="004A6055"/>
    <w:rsid w:val="004A755C"/>
    <w:rsid w:val="004A7E53"/>
    <w:rsid w:val="004B7C2D"/>
    <w:rsid w:val="004D58D1"/>
    <w:rsid w:val="004E78BC"/>
    <w:rsid w:val="004F15EA"/>
    <w:rsid w:val="004F1846"/>
    <w:rsid w:val="004F1DDF"/>
    <w:rsid w:val="004F3B61"/>
    <w:rsid w:val="004F6239"/>
    <w:rsid w:val="005025EA"/>
    <w:rsid w:val="00503E49"/>
    <w:rsid w:val="00506EA0"/>
    <w:rsid w:val="005233C8"/>
    <w:rsid w:val="00526D1E"/>
    <w:rsid w:val="00527B4C"/>
    <w:rsid w:val="00533059"/>
    <w:rsid w:val="00537288"/>
    <w:rsid w:val="00540818"/>
    <w:rsid w:val="00557650"/>
    <w:rsid w:val="005620AB"/>
    <w:rsid w:val="0056538B"/>
    <w:rsid w:val="00565769"/>
    <w:rsid w:val="0057401D"/>
    <w:rsid w:val="0057420F"/>
    <w:rsid w:val="005768B9"/>
    <w:rsid w:val="00583888"/>
    <w:rsid w:val="00583C5D"/>
    <w:rsid w:val="00584F7E"/>
    <w:rsid w:val="00590839"/>
    <w:rsid w:val="00593596"/>
    <w:rsid w:val="005956DB"/>
    <w:rsid w:val="005A27A4"/>
    <w:rsid w:val="005A38D0"/>
    <w:rsid w:val="005A58A5"/>
    <w:rsid w:val="005B17BB"/>
    <w:rsid w:val="005B24FB"/>
    <w:rsid w:val="005B7DE6"/>
    <w:rsid w:val="005C2C89"/>
    <w:rsid w:val="005D2BB1"/>
    <w:rsid w:val="005D32A4"/>
    <w:rsid w:val="005D7A55"/>
    <w:rsid w:val="005E2D49"/>
    <w:rsid w:val="005F1336"/>
    <w:rsid w:val="005F19B1"/>
    <w:rsid w:val="005F3635"/>
    <w:rsid w:val="005F6350"/>
    <w:rsid w:val="0060237A"/>
    <w:rsid w:val="00610896"/>
    <w:rsid w:val="00611B09"/>
    <w:rsid w:val="0061495C"/>
    <w:rsid w:val="006262DA"/>
    <w:rsid w:val="00630A71"/>
    <w:rsid w:val="00653E66"/>
    <w:rsid w:val="00656BEB"/>
    <w:rsid w:val="00660FE1"/>
    <w:rsid w:val="00664CA5"/>
    <w:rsid w:val="00670C17"/>
    <w:rsid w:val="00677643"/>
    <w:rsid w:val="0068020E"/>
    <w:rsid w:val="006810BC"/>
    <w:rsid w:val="006821BF"/>
    <w:rsid w:val="006828E0"/>
    <w:rsid w:val="006873D6"/>
    <w:rsid w:val="0069137C"/>
    <w:rsid w:val="00691B36"/>
    <w:rsid w:val="00693FCD"/>
    <w:rsid w:val="00694F02"/>
    <w:rsid w:val="00697325"/>
    <w:rsid w:val="006A4B2E"/>
    <w:rsid w:val="006B6C62"/>
    <w:rsid w:val="006D0AEE"/>
    <w:rsid w:val="006D5D6C"/>
    <w:rsid w:val="006D6AB6"/>
    <w:rsid w:val="006D7704"/>
    <w:rsid w:val="006E1BF6"/>
    <w:rsid w:val="006E6474"/>
    <w:rsid w:val="006E6A85"/>
    <w:rsid w:val="006F26D0"/>
    <w:rsid w:val="00700125"/>
    <w:rsid w:val="00712BDA"/>
    <w:rsid w:val="00713D45"/>
    <w:rsid w:val="007220E2"/>
    <w:rsid w:val="00736445"/>
    <w:rsid w:val="007401F1"/>
    <w:rsid w:val="00754D60"/>
    <w:rsid w:val="00756F29"/>
    <w:rsid w:val="0076037A"/>
    <w:rsid w:val="0076560C"/>
    <w:rsid w:val="00765E7E"/>
    <w:rsid w:val="007702AA"/>
    <w:rsid w:val="00772354"/>
    <w:rsid w:val="0077272A"/>
    <w:rsid w:val="00775A11"/>
    <w:rsid w:val="007775A4"/>
    <w:rsid w:val="00777D0A"/>
    <w:rsid w:val="00777FBA"/>
    <w:rsid w:val="00784361"/>
    <w:rsid w:val="00784B3C"/>
    <w:rsid w:val="00784BB5"/>
    <w:rsid w:val="007911A2"/>
    <w:rsid w:val="00792B69"/>
    <w:rsid w:val="007A2F09"/>
    <w:rsid w:val="007A5EA7"/>
    <w:rsid w:val="007B1BC0"/>
    <w:rsid w:val="007B6E56"/>
    <w:rsid w:val="007C4096"/>
    <w:rsid w:val="007C7BDA"/>
    <w:rsid w:val="007D2924"/>
    <w:rsid w:val="007D44E3"/>
    <w:rsid w:val="007D7816"/>
    <w:rsid w:val="007F1BD5"/>
    <w:rsid w:val="007F43EA"/>
    <w:rsid w:val="007F58CB"/>
    <w:rsid w:val="00800C84"/>
    <w:rsid w:val="00810DEF"/>
    <w:rsid w:val="008142D3"/>
    <w:rsid w:val="00846FD9"/>
    <w:rsid w:val="00854730"/>
    <w:rsid w:val="0086370C"/>
    <w:rsid w:val="00875656"/>
    <w:rsid w:val="00884B07"/>
    <w:rsid w:val="00885727"/>
    <w:rsid w:val="00887BD5"/>
    <w:rsid w:val="008937D5"/>
    <w:rsid w:val="008A3556"/>
    <w:rsid w:val="008A560B"/>
    <w:rsid w:val="008A5658"/>
    <w:rsid w:val="008B4CAC"/>
    <w:rsid w:val="008C0E62"/>
    <w:rsid w:val="008C24AE"/>
    <w:rsid w:val="008D2E95"/>
    <w:rsid w:val="008E1242"/>
    <w:rsid w:val="008E364C"/>
    <w:rsid w:val="008E69A6"/>
    <w:rsid w:val="008F22A4"/>
    <w:rsid w:val="008F22A5"/>
    <w:rsid w:val="008F3B13"/>
    <w:rsid w:val="00905CB8"/>
    <w:rsid w:val="00912614"/>
    <w:rsid w:val="00917757"/>
    <w:rsid w:val="0092670F"/>
    <w:rsid w:val="0093005D"/>
    <w:rsid w:val="009325A2"/>
    <w:rsid w:val="0093295B"/>
    <w:rsid w:val="00933093"/>
    <w:rsid w:val="009339F4"/>
    <w:rsid w:val="00936D65"/>
    <w:rsid w:val="00941EAA"/>
    <w:rsid w:val="00961856"/>
    <w:rsid w:val="00961D6F"/>
    <w:rsid w:val="00967AC9"/>
    <w:rsid w:val="00987B6C"/>
    <w:rsid w:val="009A00EF"/>
    <w:rsid w:val="009A100A"/>
    <w:rsid w:val="009A4EEC"/>
    <w:rsid w:val="009B0C19"/>
    <w:rsid w:val="009B372D"/>
    <w:rsid w:val="009B4DA5"/>
    <w:rsid w:val="009B6BB2"/>
    <w:rsid w:val="009B71BE"/>
    <w:rsid w:val="009B7791"/>
    <w:rsid w:val="009D362A"/>
    <w:rsid w:val="009D39CF"/>
    <w:rsid w:val="009D4886"/>
    <w:rsid w:val="009D5338"/>
    <w:rsid w:val="009D7FCD"/>
    <w:rsid w:val="009E334F"/>
    <w:rsid w:val="009E3C62"/>
    <w:rsid w:val="009E3E84"/>
    <w:rsid w:val="009E539F"/>
    <w:rsid w:val="009F5469"/>
    <w:rsid w:val="009F7427"/>
    <w:rsid w:val="009F7480"/>
    <w:rsid w:val="00A15501"/>
    <w:rsid w:val="00A17AC1"/>
    <w:rsid w:val="00A22815"/>
    <w:rsid w:val="00A2424F"/>
    <w:rsid w:val="00A348AE"/>
    <w:rsid w:val="00A34A48"/>
    <w:rsid w:val="00A51A0B"/>
    <w:rsid w:val="00A53B33"/>
    <w:rsid w:val="00A550C8"/>
    <w:rsid w:val="00A5565F"/>
    <w:rsid w:val="00A63061"/>
    <w:rsid w:val="00A6506C"/>
    <w:rsid w:val="00A6599D"/>
    <w:rsid w:val="00A777B9"/>
    <w:rsid w:val="00A81AC4"/>
    <w:rsid w:val="00A84204"/>
    <w:rsid w:val="00A97CA6"/>
    <w:rsid w:val="00AA7C77"/>
    <w:rsid w:val="00AB021A"/>
    <w:rsid w:val="00AB0A6E"/>
    <w:rsid w:val="00AB2802"/>
    <w:rsid w:val="00AB6DD4"/>
    <w:rsid w:val="00AD6679"/>
    <w:rsid w:val="00AE19AC"/>
    <w:rsid w:val="00AE39EC"/>
    <w:rsid w:val="00AE719D"/>
    <w:rsid w:val="00AE781F"/>
    <w:rsid w:val="00B15FB1"/>
    <w:rsid w:val="00B2176E"/>
    <w:rsid w:val="00B2202E"/>
    <w:rsid w:val="00B2424F"/>
    <w:rsid w:val="00B27265"/>
    <w:rsid w:val="00B33440"/>
    <w:rsid w:val="00B3416E"/>
    <w:rsid w:val="00B347E6"/>
    <w:rsid w:val="00B37A39"/>
    <w:rsid w:val="00B47D7A"/>
    <w:rsid w:val="00B47EC5"/>
    <w:rsid w:val="00B56E75"/>
    <w:rsid w:val="00B60BE4"/>
    <w:rsid w:val="00B6794B"/>
    <w:rsid w:val="00B72698"/>
    <w:rsid w:val="00B775D7"/>
    <w:rsid w:val="00B8096E"/>
    <w:rsid w:val="00B92F8A"/>
    <w:rsid w:val="00BB64FA"/>
    <w:rsid w:val="00BB6648"/>
    <w:rsid w:val="00BC1684"/>
    <w:rsid w:val="00BC41A7"/>
    <w:rsid w:val="00BE2134"/>
    <w:rsid w:val="00BE4E95"/>
    <w:rsid w:val="00BE53F5"/>
    <w:rsid w:val="00BE66E1"/>
    <w:rsid w:val="00BF2EEE"/>
    <w:rsid w:val="00BF3AF2"/>
    <w:rsid w:val="00BF4E78"/>
    <w:rsid w:val="00C02FA8"/>
    <w:rsid w:val="00C11135"/>
    <w:rsid w:val="00C131A0"/>
    <w:rsid w:val="00C15B9A"/>
    <w:rsid w:val="00C16EC1"/>
    <w:rsid w:val="00C17906"/>
    <w:rsid w:val="00C234F5"/>
    <w:rsid w:val="00C3333A"/>
    <w:rsid w:val="00C37A50"/>
    <w:rsid w:val="00C452AE"/>
    <w:rsid w:val="00C54343"/>
    <w:rsid w:val="00C54C77"/>
    <w:rsid w:val="00C60C28"/>
    <w:rsid w:val="00C7021B"/>
    <w:rsid w:val="00C86385"/>
    <w:rsid w:val="00C913EE"/>
    <w:rsid w:val="00C9217D"/>
    <w:rsid w:val="00CA17B9"/>
    <w:rsid w:val="00CA44F5"/>
    <w:rsid w:val="00CA55D6"/>
    <w:rsid w:val="00CB4EBD"/>
    <w:rsid w:val="00CB7CBB"/>
    <w:rsid w:val="00CC5664"/>
    <w:rsid w:val="00CD57F7"/>
    <w:rsid w:val="00CD6E44"/>
    <w:rsid w:val="00CE1B48"/>
    <w:rsid w:val="00CE1C4F"/>
    <w:rsid w:val="00CE3A26"/>
    <w:rsid w:val="00CE3C97"/>
    <w:rsid w:val="00CF02DC"/>
    <w:rsid w:val="00CF194F"/>
    <w:rsid w:val="00CF3D5E"/>
    <w:rsid w:val="00D06122"/>
    <w:rsid w:val="00D07826"/>
    <w:rsid w:val="00D141A2"/>
    <w:rsid w:val="00D20D5C"/>
    <w:rsid w:val="00D26D30"/>
    <w:rsid w:val="00D27F63"/>
    <w:rsid w:val="00D3031F"/>
    <w:rsid w:val="00D31871"/>
    <w:rsid w:val="00D413A7"/>
    <w:rsid w:val="00D47DD0"/>
    <w:rsid w:val="00D51918"/>
    <w:rsid w:val="00D5395E"/>
    <w:rsid w:val="00D569AC"/>
    <w:rsid w:val="00D5744D"/>
    <w:rsid w:val="00D6026F"/>
    <w:rsid w:val="00D63A2C"/>
    <w:rsid w:val="00D72209"/>
    <w:rsid w:val="00D73E3F"/>
    <w:rsid w:val="00D84432"/>
    <w:rsid w:val="00D8447C"/>
    <w:rsid w:val="00D85725"/>
    <w:rsid w:val="00D91872"/>
    <w:rsid w:val="00DB3E05"/>
    <w:rsid w:val="00DC2CF9"/>
    <w:rsid w:val="00DD13CA"/>
    <w:rsid w:val="00DD45B0"/>
    <w:rsid w:val="00DF2A73"/>
    <w:rsid w:val="00E115E5"/>
    <w:rsid w:val="00E12C62"/>
    <w:rsid w:val="00E14788"/>
    <w:rsid w:val="00E16573"/>
    <w:rsid w:val="00E16BDD"/>
    <w:rsid w:val="00E2085B"/>
    <w:rsid w:val="00E23EC3"/>
    <w:rsid w:val="00E254CA"/>
    <w:rsid w:val="00E25A5A"/>
    <w:rsid w:val="00E32B0E"/>
    <w:rsid w:val="00E36BA1"/>
    <w:rsid w:val="00E36F30"/>
    <w:rsid w:val="00E50C99"/>
    <w:rsid w:val="00E57DA5"/>
    <w:rsid w:val="00E61A2B"/>
    <w:rsid w:val="00E7268A"/>
    <w:rsid w:val="00E92C98"/>
    <w:rsid w:val="00E9548B"/>
    <w:rsid w:val="00EA4D11"/>
    <w:rsid w:val="00EB2DCB"/>
    <w:rsid w:val="00EB7DC2"/>
    <w:rsid w:val="00EC78A4"/>
    <w:rsid w:val="00EC7E2C"/>
    <w:rsid w:val="00ED0224"/>
    <w:rsid w:val="00ED0D58"/>
    <w:rsid w:val="00EE02FC"/>
    <w:rsid w:val="00EE71BB"/>
    <w:rsid w:val="00EF65D8"/>
    <w:rsid w:val="00F027C1"/>
    <w:rsid w:val="00F05E4C"/>
    <w:rsid w:val="00F06199"/>
    <w:rsid w:val="00F0749B"/>
    <w:rsid w:val="00F1241C"/>
    <w:rsid w:val="00F135AE"/>
    <w:rsid w:val="00F16E9C"/>
    <w:rsid w:val="00F20B6F"/>
    <w:rsid w:val="00F20E0E"/>
    <w:rsid w:val="00F32D96"/>
    <w:rsid w:val="00F42537"/>
    <w:rsid w:val="00F46F2B"/>
    <w:rsid w:val="00F540C5"/>
    <w:rsid w:val="00F66CCE"/>
    <w:rsid w:val="00F731F2"/>
    <w:rsid w:val="00F82E81"/>
    <w:rsid w:val="00F901D5"/>
    <w:rsid w:val="00F95674"/>
    <w:rsid w:val="00F96EBE"/>
    <w:rsid w:val="00F97C8A"/>
    <w:rsid w:val="00FA02BA"/>
    <w:rsid w:val="00FA0B94"/>
    <w:rsid w:val="00FC2A23"/>
    <w:rsid w:val="00FC3CCA"/>
    <w:rsid w:val="00FC580D"/>
    <w:rsid w:val="00FC61CA"/>
    <w:rsid w:val="00FD061C"/>
    <w:rsid w:val="00FD78D7"/>
    <w:rsid w:val="00FF6CED"/>
    <w:rsid w:val="00FF6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2A"/>
  </w:style>
  <w:style w:type="paragraph" w:styleId="1">
    <w:name w:val="heading 1"/>
    <w:basedOn w:val="a"/>
    <w:next w:val="a"/>
    <w:link w:val="10"/>
    <w:uiPriority w:val="9"/>
    <w:qFormat/>
    <w:rsid w:val="0056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810DEF"/>
    <w:pPr>
      <w:keepNext/>
      <w:keepLines/>
      <w:spacing w:before="200" w:after="120" w:line="276" w:lineRule="auto"/>
      <w:ind w:left="2986" w:hanging="576"/>
      <w:jc w:val="both"/>
      <w:outlineLvl w:val="1"/>
    </w:pPr>
    <w:rPr>
      <w:rFonts w:ascii="Cambria" w:eastAsia="Times New Roman" w:hAnsi="Cambria" w:cs="Cambria"/>
      <w:b/>
      <w:bCs/>
      <w:color w:val="4F81BD"/>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826"/>
  </w:style>
  <w:style w:type="paragraph" w:styleId="a5">
    <w:name w:val="footer"/>
    <w:basedOn w:val="a"/>
    <w:link w:val="a6"/>
    <w:uiPriority w:val="99"/>
    <w:unhideWhenUsed/>
    <w:rsid w:val="00D078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826"/>
  </w:style>
  <w:style w:type="table" w:styleId="a7">
    <w:name w:val="Table Grid"/>
    <w:basedOn w:val="a1"/>
    <w:uiPriority w:val="59"/>
    <w:rsid w:val="00D0782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D07826"/>
  </w:style>
  <w:style w:type="character" w:customStyle="1" w:styleId="hps">
    <w:name w:val="hps"/>
    <w:basedOn w:val="a0"/>
    <w:uiPriority w:val="99"/>
    <w:rsid w:val="00387FEC"/>
    <w:rPr>
      <w:rFonts w:cs="Times New Roman"/>
    </w:rPr>
  </w:style>
  <w:style w:type="character" w:customStyle="1" w:styleId="apple-style-span">
    <w:name w:val="apple-style-span"/>
    <w:basedOn w:val="a0"/>
    <w:rsid w:val="00387FEC"/>
  </w:style>
  <w:style w:type="character" w:styleId="a9">
    <w:name w:val="Hyperlink"/>
    <w:basedOn w:val="a0"/>
    <w:uiPriority w:val="99"/>
    <w:unhideWhenUsed/>
    <w:rsid w:val="006810BC"/>
    <w:rPr>
      <w:color w:val="0563C1" w:themeColor="hyperlink"/>
      <w:u w:val="single"/>
    </w:rPr>
  </w:style>
  <w:style w:type="character" w:customStyle="1" w:styleId="apple-converted-space">
    <w:name w:val="apple-converted-space"/>
    <w:basedOn w:val="a0"/>
    <w:rsid w:val="00967AC9"/>
  </w:style>
  <w:style w:type="paragraph" w:customStyle="1" w:styleId="Default">
    <w:name w:val="Default"/>
    <w:rsid w:val="008F22A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1"/>
    <w:qFormat/>
    <w:rsid w:val="0069137C"/>
    <w:pPr>
      <w:ind w:left="720"/>
      <w:contextualSpacing/>
    </w:pPr>
  </w:style>
  <w:style w:type="character" w:customStyle="1" w:styleId="s0">
    <w:name w:val="s0"/>
    <w:basedOn w:val="a0"/>
    <w:rsid w:val="009D4886"/>
    <w:rPr>
      <w:rFonts w:ascii="Times New Roman" w:hAnsi="Times New Roman" w:cs="Times New Roman"/>
      <w:color w:val="000000"/>
      <w:sz w:val="20"/>
      <w:szCs w:val="20"/>
      <w:u w:val="none"/>
      <w:effect w:val="none"/>
    </w:rPr>
  </w:style>
  <w:style w:type="paragraph" w:styleId="ab">
    <w:name w:val="Normal (Web)"/>
    <w:basedOn w:val="a"/>
    <w:uiPriority w:val="99"/>
    <w:rsid w:val="009D488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No Spacing"/>
    <w:uiPriority w:val="1"/>
    <w:qFormat/>
    <w:rsid w:val="00ED0224"/>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810D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10DEF"/>
    <w:rPr>
      <w:rFonts w:ascii="Tahoma" w:hAnsi="Tahoma" w:cs="Tahoma"/>
      <w:sz w:val="16"/>
      <w:szCs w:val="16"/>
    </w:rPr>
  </w:style>
  <w:style w:type="character" w:customStyle="1" w:styleId="20">
    <w:name w:val="Заголовок 2 Знак"/>
    <w:basedOn w:val="a0"/>
    <w:link w:val="2"/>
    <w:uiPriority w:val="99"/>
    <w:rsid w:val="00810DEF"/>
    <w:rPr>
      <w:rFonts w:ascii="Cambria" w:eastAsia="Times New Roman" w:hAnsi="Cambria" w:cs="Cambria"/>
      <w:b/>
      <w:bCs/>
      <w:color w:val="4F81BD"/>
      <w:sz w:val="26"/>
      <w:szCs w:val="26"/>
      <w:lang w:val="en-US"/>
    </w:rPr>
  </w:style>
  <w:style w:type="paragraph" w:customStyle="1" w:styleId="stf">
    <w:name w:val="stf"/>
    <w:basedOn w:val="a"/>
    <w:rsid w:val="00810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810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2A0F0B"/>
    <w:pPr>
      <w:spacing w:after="0" w:line="240" w:lineRule="auto"/>
      <w:ind w:firstLine="709"/>
    </w:pPr>
    <w:rPr>
      <w:rFonts w:ascii="Times New Roman" w:eastAsia="Calibri" w:hAnsi="Times New Roman" w:cs="Times New Roman"/>
      <w:sz w:val="20"/>
      <w:szCs w:val="20"/>
    </w:rPr>
  </w:style>
  <w:style w:type="character" w:customStyle="1" w:styleId="af0">
    <w:name w:val="Текст сноски Знак"/>
    <w:basedOn w:val="a0"/>
    <w:link w:val="af"/>
    <w:uiPriority w:val="99"/>
    <w:semiHidden/>
    <w:rsid w:val="002A0F0B"/>
    <w:rPr>
      <w:rFonts w:ascii="Times New Roman" w:eastAsia="Calibri" w:hAnsi="Times New Roman" w:cs="Times New Roman"/>
      <w:sz w:val="20"/>
      <w:szCs w:val="20"/>
    </w:rPr>
  </w:style>
  <w:style w:type="character" w:styleId="af1">
    <w:name w:val="footnote reference"/>
    <w:uiPriority w:val="99"/>
    <w:semiHidden/>
    <w:unhideWhenUsed/>
    <w:rsid w:val="002A0F0B"/>
    <w:rPr>
      <w:vertAlign w:val="superscript"/>
    </w:rPr>
  </w:style>
  <w:style w:type="table" w:customStyle="1" w:styleId="3">
    <w:name w:val="Сетка таблицы3"/>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59"/>
    <w:rsid w:val="00CF194F"/>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7"/>
    <w:uiPriority w:val="59"/>
    <w:rsid w:val="00F540C5"/>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annotation reference"/>
    <w:basedOn w:val="a0"/>
    <w:uiPriority w:val="99"/>
    <w:semiHidden/>
    <w:unhideWhenUsed/>
    <w:rsid w:val="005620AB"/>
    <w:rPr>
      <w:sz w:val="16"/>
      <w:szCs w:val="16"/>
    </w:rPr>
  </w:style>
  <w:style w:type="paragraph" w:styleId="af3">
    <w:name w:val="annotation text"/>
    <w:basedOn w:val="a"/>
    <w:link w:val="af4"/>
    <w:uiPriority w:val="99"/>
    <w:semiHidden/>
    <w:unhideWhenUsed/>
    <w:rsid w:val="005620AB"/>
    <w:pPr>
      <w:spacing w:line="240" w:lineRule="auto"/>
    </w:pPr>
    <w:rPr>
      <w:sz w:val="20"/>
      <w:szCs w:val="20"/>
    </w:rPr>
  </w:style>
  <w:style w:type="character" w:customStyle="1" w:styleId="af4">
    <w:name w:val="Текст примечания Знак"/>
    <w:basedOn w:val="a0"/>
    <w:link w:val="af3"/>
    <w:uiPriority w:val="99"/>
    <w:semiHidden/>
    <w:rsid w:val="005620AB"/>
    <w:rPr>
      <w:sz w:val="20"/>
      <w:szCs w:val="20"/>
    </w:rPr>
  </w:style>
  <w:style w:type="paragraph" w:styleId="af5">
    <w:name w:val="annotation subject"/>
    <w:basedOn w:val="af3"/>
    <w:next w:val="af3"/>
    <w:link w:val="af6"/>
    <w:uiPriority w:val="99"/>
    <w:semiHidden/>
    <w:unhideWhenUsed/>
    <w:rsid w:val="005620AB"/>
    <w:rPr>
      <w:b/>
      <w:bCs/>
    </w:rPr>
  </w:style>
  <w:style w:type="character" w:customStyle="1" w:styleId="af6">
    <w:name w:val="Тема примечания Знак"/>
    <w:basedOn w:val="af4"/>
    <w:link w:val="af5"/>
    <w:uiPriority w:val="99"/>
    <w:semiHidden/>
    <w:rsid w:val="005620AB"/>
    <w:rPr>
      <w:b/>
      <w:bCs/>
      <w:sz w:val="20"/>
      <w:szCs w:val="20"/>
    </w:rPr>
  </w:style>
  <w:style w:type="character" w:customStyle="1" w:styleId="10">
    <w:name w:val="Заголовок 1 Знак"/>
    <w:basedOn w:val="a0"/>
    <w:link w:val="1"/>
    <w:uiPriority w:val="9"/>
    <w:rsid w:val="005620AB"/>
    <w:rPr>
      <w:rFonts w:asciiTheme="majorHAnsi" w:eastAsiaTheme="majorEastAsia" w:hAnsiTheme="majorHAnsi" w:cstheme="majorBidi"/>
      <w:color w:val="2E74B5" w:themeColor="accent1" w:themeShade="BF"/>
      <w:sz w:val="32"/>
      <w:szCs w:val="32"/>
    </w:rPr>
  </w:style>
  <w:style w:type="paragraph" w:styleId="af7">
    <w:name w:val="Revision"/>
    <w:hidden/>
    <w:uiPriority w:val="99"/>
    <w:semiHidden/>
    <w:rsid w:val="003A463C"/>
    <w:pPr>
      <w:spacing w:after="0" w:line="240" w:lineRule="auto"/>
    </w:pPr>
  </w:style>
  <w:style w:type="character" w:customStyle="1" w:styleId="af8">
    <w:name w:val="Колонтитул_"/>
    <w:basedOn w:val="a0"/>
    <w:link w:val="af9"/>
    <w:rsid w:val="009B0C19"/>
    <w:rPr>
      <w:rFonts w:ascii="Times New Roman" w:eastAsia="Times New Roman" w:hAnsi="Times New Roman" w:cs="Times New Roman"/>
      <w:b/>
      <w:bCs/>
      <w:sz w:val="20"/>
      <w:szCs w:val="20"/>
      <w:shd w:val="clear" w:color="auto" w:fill="FFFFFF"/>
    </w:rPr>
  </w:style>
  <w:style w:type="paragraph" w:customStyle="1" w:styleId="af9">
    <w:name w:val="Колонтитул"/>
    <w:basedOn w:val="a"/>
    <w:link w:val="af8"/>
    <w:rsid w:val="009B0C19"/>
    <w:pPr>
      <w:widowControl w:val="0"/>
      <w:shd w:val="clear" w:color="auto" w:fill="FFFFFF"/>
      <w:spacing w:after="0" w:line="0" w:lineRule="atLeast"/>
    </w:pPr>
    <w:rPr>
      <w:rFonts w:ascii="Times New Roman" w:eastAsia="Times New Roman" w:hAnsi="Times New Roman" w:cs="Times New Roman"/>
      <w:b/>
      <w:bCs/>
      <w:sz w:val="20"/>
      <w:szCs w:val="20"/>
    </w:rPr>
  </w:style>
  <w:style w:type="table" w:customStyle="1" w:styleId="120">
    <w:name w:val="Сетка таблицы12"/>
    <w:basedOn w:val="a1"/>
    <w:next w:val="a7"/>
    <w:uiPriority w:val="59"/>
    <w:rsid w:val="009B0C19"/>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39"/>
    <w:rsid w:val="00122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1"/>
    <w:qFormat/>
    <w:rsid w:val="006873D6"/>
    <w:pPr>
      <w:widowControl w:val="0"/>
      <w:spacing w:after="0" w:line="240" w:lineRule="auto"/>
      <w:ind w:left="101"/>
    </w:pPr>
    <w:rPr>
      <w:rFonts w:ascii="Times New Roman" w:eastAsia="Times New Roman" w:hAnsi="Times New Roman" w:cs="Times New Roman"/>
      <w:sz w:val="28"/>
      <w:szCs w:val="28"/>
      <w:lang w:val="en-US"/>
    </w:rPr>
  </w:style>
  <w:style w:type="character" w:customStyle="1" w:styleId="afb">
    <w:name w:val="Основной текст Знак"/>
    <w:basedOn w:val="a0"/>
    <w:link w:val="afa"/>
    <w:uiPriority w:val="1"/>
    <w:rsid w:val="006873D6"/>
    <w:rPr>
      <w:rFonts w:ascii="Times New Roman" w:eastAsia="Times New Roman" w:hAnsi="Times New Roman" w:cs="Times New Roman"/>
      <w:sz w:val="28"/>
      <w:szCs w:val="28"/>
      <w:lang w:val="en-US"/>
    </w:rPr>
  </w:style>
  <w:style w:type="paragraph" w:styleId="30">
    <w:name w:val="Body Text 3"/>
    <w:basedOn w:val="a"/>
    <w:link w:val="31"/>
    <w:uiPriority w:val="99"/>
    <w:semiHidden/>
    <w:unhideWhenUsed/>
    <w:rsid w:val="00E61A2B"/>
    <w:pPr>
      <w:spacing w:after="120"/>
    </w:pPr>
    <w:rPr>
      <w:sz w:val="16"/>
      <w:szCs w:val="16"/>
    </w:rPr>
  </w:style>
  <w:style w:type="character" w:customStyle="1" w:styleId="31">
    <w:name w:val="Основной текст 3 Знак"/>
    <w:basedOn w:val="a0"/>
    <w:link w:val="30"/>
    <w:uiPriority w:val="99"/>
    <w:semiHidden/>
    <w:rsid w:val="00E61A2B"/>
    <w:rPr>
      <w:sz w:val="16"/>
      <w:szCs w:val="16"/>
    </w:rPr>
  </w:style>
  <w:style w:type="character" w:customStyle="1" w:styleId="accordion-tabbedtab-mobile">
    <w:name w:val="accordion-tabbed__tab-mobile"/>
    <w:basedOn w:val="a0"/>
    <w:rsid w:val="001A3933"/>
  </w:style>
  <w:style w:type="character" w:customStyle="1" w:styleId="comma-separator">
    <w:name w:val="comma-separator"/>
    <w:basedOn w:val="a0"/>
    <w:rsid w:val="001A3933"/>
  </w:style>
  <w:style w:type="paragraph" w:customStyle="1" w:styleId="volume-issue">
    <w:name w:val="volume-issue"/>
    <w:basedOn w:val="a"/>
    <w:rsid w:val="001A3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
    <w:name w:val="val"/>
    <w:basedOn w:val="a0"/>
    <w:rsid w:val="001A3933"/>
  </w:style>
  <w:style w:type="character" w:customStyle="1" w:styleId="author">
    <w:name w:val="author"/>
    <w:basedOn w:val="a0"/>
    <w:rsid w:val="001A3933"/>
  </w:style>
  <w:style w:type="character" w:customStyle="1" w:styleId="articletitle">
    <w:name w:val="articletitle"/>
    <w:basedOn w:val="a0"/>
    <w:rsid w:val="001A3933"/>
  </w:style>
  <w:style w:type="character" w:customStyle="1" w:styleId="pubyear">
    <w:name w:val="pubyear"/>
    <w:basedOn w:val="a0"/>
    <w:rsid w:val="001A3933"/>
  </w:style>
  <w:style w:type="character" w:customStyle="1" w:styleId="vol">
    <w:name w:val="vol"/>
    <w:basedOn w:val="a0"/>
    <w:rsid w:val="001A3933"/>
  </w:style>
  <w:style w:type="character" w:customStyle="1" w:styleId="pagefirst">
    <w:name w:val="pagefirst"/>
    <w:basedOn w:val="a0"/>
    <w:rsid w:val="001A3933"/>
  </w:style>
  <w:style w:type="character" w:customStyle="1" w:styleId="pagelast">
    <w:name w:val="pagelast"/>
    <w:basedOn w:val="a0"/>
    <w:rsid w:val="001A3933"/>
  </w:style>
  <w:style w:type="character" w:customStyle="1" w:styleId="doi">
    <w:name w:val="doi"/>
    <w:basedOn w:val="a0"/>
    <w:rsid w:val="001A3933"/>
  </w:style>
</w:styles>
</file>

<file path=word/webSettings.xml><?xml version="1.0" encoding="utf-8"?>
<w:webSettings xmlns:r="http://schemas.openxmlformats.org/officeDocument/2006/relationships" xmlns:w="http://schemas.openxmlformats.org/wordprocessingml/2006/main">
  <w:divs>
    <w:div w:id="10105145">
      <w:bodyDiv w:val="1"/>
      <w:marLeft w:val="0"/>
      <w:marRight w:val="0"/>
      <w:marTop w:val="0"/>
      <w:marBottom w:val="0"/>
      <w:divBdr>
        <w:top w:val="none" w:sz="0" w:space="0" w:color="auto"/>
        <w:left w:val="none" w:sz="0" w:space="0" w:color="auto"/>
        <w:bottom w:val="none" w:sz="0" w:space="0" w:color="auto"/>
        <w:right w:val="none" w:sz="0" w:space="0" w:color="auto"/>
      </w:divBdr>
    </w:div>
    <w:div w:id="23210728">
      <w:bodyDiv w:val="1"/>
      <w:marLeft w:val="0"/>
      <w:marRight w:val="0"/>
      <w:marTop w:val="0"/>
      <w:marBottom w:val="0"/>
      <w:divBdr>
        <w:top w:val="none" w:sz="0" w:space="0" w:color="auto"/>
        <w:left w:val="none" w:sz="0" w:space="0" w:color="auto"/>
        <w:bottom w:val="none" w:sz="0" w:space="0" w:color="auto"/>
        <w:right w:val="none" w:sz="0" w:space="0" w:color="auto"/>
      </w:divBdr>
    </w:div>
    <w:div w:id="32775380">
      <w:bodyDiv w:val="1"/>
      <w:marLeft w:val="0"/>
      <w:marRight w:val="0"/>
      <w:marTop w:val="0"/>
      <w:marBottom w:val="0"/>
      <w:divBdr>
        <w:top w:val="none" w:sz="0" w:space="0" w:color="auto"/>
        <w:left w:val="none" w:sz="0" w:space="0" w:color="auto"/>
        <w:bottom w:val="none" w:sz="0" w:space="0" w:color="auto"/>
        <w:right w:val="none" w:sz="0" w:space="0" w:color="auto"/>
      </w:divBdr>
    </w:div>
    <w:div w:id="39257143">
      <w:bodyDiv w:val="1"/>
      <w:marLeft w:val="0"/>
      <w:marRight w:val="0"/>
      <w:marTop w:val="0"/>
      <w:marBottom w:val="0"/>
      <w:divBdr>
        <w:top w:val="none" w:sz="0" w:space="0" w:color="auto"/>
        <w:left w:val="none" w:sz="0" w:space="0" w:color="auto"/>
        <w:bottom w:val="none" w:sz="0" w:space="0" w:color="auto"/>
        <w:right w:val="none" w:sz="0" w:space="0" w:color="auto"/>
      </w:divBdr>
    </w:div>
    <w:div w:id="46956213">
      <w:bodyDiv w:val="1"/>
      <w:marLeft w:val="0"/>
      <w:marRight w:val="0"/>
      <w:marTop w:val="0"/>
      <w:marBottom w:val="0"/>
      <w:divBdr>
        <w:top w:val="none" w:sz="0" w:space="0" w:color="auto"/>
        <w:left w:val="none" w:sz="0" w:space="0" w:color="auto"/>
        <w:bottom w:val="none" w:sz="0" w:space="0" w:color="auto"/>
        <w:right w:val="none" w:sz="0" w:space="0" w:color="auto"/>
      </w:divBdr>
    </w:div>
    <w:div w:id="180559427">
      <w:bodyDiv w:val="1"/>
      <w:marLeft w:val="0"/>
      <w:marRight w:val="0"/>
      <w:marTop w:val="0"/>
      <w:marBottom w:val="0"/>
      <w:divBdr>
        <w:top w:val="none" w:sz="0" w:space="0" w:color="auto"/>
        <w:left w:val="none" w:sz="0" w:space="0" w:color="auto"/>
        <w:bottom w:val="none" w:sz="0" w:space="0" w:color="auto"/>
        <w:right w:val="none" w:sz="0" w:space="0" w:color="auto"/>
      </w:divBdr>
    </w:div>
    <w:div w:id="221067480">
      <w:bodyDiv w:val="1"/>
      <w:marLeft w:val="0"/>
      <w:marRight w:val="0"/>
      <w:marTop w:val="0"/>
      <w:marBottom w:val="0"/>
      <w:divBdr>
        <w:top w:val="none" w:sz="0" w:space="0" w:color="auto"/>
        <w:left w:val="none" w:sz="0" w:space="0" w:color="auto"/>
        <w:bottom w:val="none" w:sz="0" w:space="0" w:color="auto"/>
        <w:right w:val="none" w:sz="0" w:space="0" w:color="auto"/>
      </w:divBdr>
    </w:div>
    <w:div w:id="381057731">
      <w:bodyDiv w:val="1"/>
      <w:marLeft w:val="0"/>
      <w:marRight w:val="0"/>
      <w:marTop w:val="0"/>
      <w:marBottom w:val="0"/>
      <w:divBdr>
        <w:top w:val="none" w:sz="0" w:space="0" w:color="auto"/>
        <w:left w:val="none" w:sz="0" w:space="0" w:color="auto"/>
        <w:bottom w:val="none" w:sz="0" w:space="0" w:color="auto"/>
        <w:right w:val="none" w:sz="0" w:space="0" w:color="auto"/>
      </w:divBdr>
    </w:div>
    <w:div w:id="421533609">
      <w:bodyDiv w:val="1"/>
      <w:marLeft w:val="0"/>
      <w:marRight w:val="0"/>
      <w:marTop w:val="0"/>
      <w:marBottom w:val="0"/>
      <w:divBdr>
        <w:top w:val="none" w:sz="0" w:space="0" w:color="auto"/>
        <w:left w:val="none" w:sz="0" w:space="0" w:color="auto"/>
        <w:bottom w:val="none" w:sz="0" w:space="0" w:color="auto"/>
        <w:right w:val="none" w:sz="0" w:space="0" w:color="auto"/>
      </w:divBdr>
    </w:div>
    <w:div w:id="514804623">
      <w:bodyDiv w:val="1"/>
      <w:marLeft w:val="0"/>
      <w:marRight w:val="0"/>
      <w:marTop w:val="0"/>
      <w:marBottom w:val="0"/>
      <w:divBdr>
        <w:top w:val="none" w:sz="0" w:space="0" w:color="auto"/>
        <w:left w:val="none" w:sz="0" w:space="0" w:color="auto"/>
        <w:bottom w:val="none" w:sz="0" w:space="0" w:color="auto"/>
        <w:right w:val="none" w:sz="0" w:space="0" w:color="auto"/>
      </w:divBdr>
    </w:div>
    <w:div w:id="516307892">
      <w:bodyDiv w:val="1"/>
      <w:marLeft w:val="0"/>
      <w:marRight w:val="0"/>
      <w:marTop w:val="0"/>
      <w:marBottom w:val="0"/>
      <w:divBdr>
        <w:top w:val="none" w:sz="0" w:space="0" w:color="auto"/>
        <w:left w:val="none" w:sz="0" w:space="0" w:color="auto"/>
        <w:bottom w:val="none" w:sz="0" w:space="0" w:color="auto"/>
        <w:right w:val="none" w:sz="0" w:space="0" w:color="auto"/>
      </w:divBdr>
    </w:div>
    <w:div w:id="567306426">
      <w:bodyDiv w:val="1"/>
      <w:marLeft w:val="0"/>
      <w:marRight w:val="0"/>
      <w:marTop w:val="0"/>
      <w:marBottom w:val="0"/>
      <w:divBdr>
        <w:top w:val="none" w:sz="0" w:space="0" w:color="auto"/>
        <w:left w:val="none" w:sz="0" w:space="0" w:color="auto"/>
        <w:bottom w:val="none" w:sz="0" w:space="0" w:color="auto"/>
        <w:right w:val="none" w:sz="0" w:space="0" w:color="auto"/>
      </w:divBdr>
    </w:div>
    <w:div w:id="643198710">
      <w:bodyDiv w:val="1"/>
      <w:marLeft w:val="0"/>
      <w:marRight w:val="0"/>
      <w:marTop w:val="0"/>
      <w:marBottom w:val="0"/>
      <w:divBdr>
        <w:top w:val="none" w:sz="0" w:space="0" w:color="auto"/>
        <w:left w:val="none" w:sz="0" w:space="0" w:color="auto"/>
        <w:bottom w:val="none" w:sz="0" w:space="0" w:color="auto"/>
        <w:right w:val="none" w:sz="0" w:space="0" w:color="auto"/>
      </w:divBdr>
    </w:div>
    <w:div w:id="650519703">
      <w:bodyDiv w:val="1"/>
      <w:marLeft w:val="0"/>
      <w:marRight w:val="0"/>
      <w:marTop w:val="0"/>
      <w:marBottom w:val="0"/>
      <w:divBdr>
        <w:top w:val="none" w:sz="0" w:space="0" w:color="auto"/>
        <w:left w:val="none" w:sz="0" w:space="0" w:color="auto"/>
        <w:bottom w:val="none" w:sz="0" w:space="0" w:color="auto"/>
        <w:right w:val="none" w:sz="0" w:space="0" w:color="auto"/>
      </w:divBdr>
    </w:div>
    <w:div w:id="687176305">
      <w:bodyDiv w:val="1"/>
      <w:marLeft w:val="0"/>
      <w:marRight w:val="0"/>
      <w:marTop w:val="0"/>
      <w:marBottom w:val="0"/>
      <w:divBdr>
        <w:top w:val="none" w:sz="0" w:space="0" w:color="auto"/>
        <w:left w:val="none" w:sz="0" w:space="0" w:color="auto"/>
        <w:bottom w:val="none" w:sz="0" w:space="0" w:color="auto"/>
        <w:right w:val="none" w:sz="0" w:space="0" w:color="auto"/>
      </w:divBdr>
    </w:div>
    <w:div w:id="713307565">
      <w:bodyDiv w:val="1"/>
      <w:marLeft w:val="0"/>
      <w:marRight w:val="0"/>
      <w:marTop w:val="0"/>
      <w:marBottom w:val="0"/>
      <w:divBdr>
        <w:top w:val="none" w:sz="0" w:space="0" w:color="auto"/>
        <w:left w:val="none" w:sz="0" w:space="0" w:color="auto"/>
        <w:bottom w:val="none" w:sz="0" w:space="0" w:color="auto"/>
        <w:right w:val="none" w:sz="0" w:space="0" w:color="auto"/>
      </w:divBdr>
    </w:div>
    <w:div w:id="716467164">
      <w:bodyDiv w:val="1"/>
      <w:marLeft w:val="0"/>
      <w:marRight w:val="0"/>
      <w:marTop w:val="0"/>
      <w:marBottom w:val="0"/>
      <w:divBdr>
        <w:top w:val="none" w:sz="0" w:space="0" w:color="auto"/>
        <w:left w:val="none" w:sz="0" w:space="0" w:color="auto"/>
        <w:bottom w:val="none" w:sz="0" w:space="0" w:color="auto"/>
        <w:right w:val="none" w:sz="0" w:space="0" w:color="auto"/>
      </w:divBdr>
    </w:div>
    <w:div w:id="782579045">
      <w:bodyDiv w:val="1"/>
      <w:marLeft w:val="0"/>
      <w:marRight w:val="0"/>
      <w:marTop w:val="0"/>
      <w:marBottom w:val="0"/>
      <w:divBdr>
        <w:top w:val="none" w:sz="0" w:space="0" w:color="auto"/>
        <w:left w:val="none" w:sz="0" w:space="0" w:color="auto"/>
        <w:bottom w:val="none" w:sz="0" w:space="0" w:color="auto"/>
        <w:right w:val="none" w:sz="0" w:space="0" w:color="auto"/>
      </w:divBdr>
    </w:div>
    <w:div w:id="880286078">
      <w:bodyDiv w:val="1"/>
      <w:marLeft w:val="0"/>
      <w:marRight w:val="0"/>
      <w:marTop w:val="0"/>
      <w:marBottom w:val="0"/>
      <w:divBdr>
        <w:top w:val="none" w:sz="0" w:space="0" w:color="auto"/>
        <w:left w:val="none" w:sz="0" w:space="0" w:color="auto"/>
        <w:bottom w:val="none" w:sz="0" w:space="0" w:color="auto"/>
        <w:right w:val="none" w:sz="0" w:space="0" w:color="auto"/>
      </w:divBdr>
    </w:div>
    <w:div w:id="982154944">
      <w:bodyDiv w:val="1"/>
      <w:marLeft w:val="0"/>
      <w:marRight w:val="0"/>
      <w:marTop w:val="0"/>
      <w:marBottom w:val="0"/>
      <w:divBdr>
        <w:top w:val="none" w:sz="0" w:space="0" w:color="auto"/>
        <w:left w:val="none" w:sz="0" w:space="0" w:color="auto"/>
        <w:bottom w:val="none" w:sz="0" w:space="0" w:color="auto"/>
        <w:right w:val="none" w:sz="0" w:space="0" w:color="auto"/>
      </w:divBdr>
    </w:div>
    <w:div w:id="1067727274">
      <w:bodyDiv w:val="1"/>
      <w:marLeft w:val="0"/>
      <w:marRight w:val="0"/>
      <w:marTop w:val="0"/>
      <w:marBottom w:val="0"/>
      <w:divBdr>
        <w:top w:val="none" w:sz="0" w:space="0" w:color="auto"/>
        <w:left w:val="none" w:sz="0" w:space="0" w:color="auto"/>
        <w:bottom w:val="none" w:sz="0" w:space="0" w:color="auto"/>
        <w:right w:val="none" w:sz="0" w:space="0" w:color="auto"/>
      </w:divBdr>
    </w:div>
    <w:div w:id="1155103808">
      <w:bodyDiv w:val="1"/>
      <w:marLeft w:val="0"/>
      <w:marRight w:val="0"/>
      <w:marTop w:val="0"/>
      <w:marBottom w:val="0"/>
      <w:divBdr>
        <w:top w:val="none" w:sz="0" w:space="0" w:color="auto"/>
        <w:left w:val="none" w:sz="0" w:space="0" w:color="auto"/>
        <w:bottom w:val="none" w:sz="0" w:space="0" w:color="auto"/>
        <w:right w:val="none" w:sz="0" w:space="0" w:color="auto"/>
      </w:divBdr>
    </w:div>
    <w:div w:id="1211574148">
      <w:bodyDiv w:val="1"/>
      <w:marLeft w:val="0"/>
      <w:marRight w:val="0"/>
      <w:marTop w:val="0"/>
      <w:marBottom w:val="0"/>
      <w:divBdr>
        <w:top w:val="none" w:sz="0" w:space="0" w:color="auto"/>
        <w:left w:val="none" w:sz="0" w:space="0" w:color="auto"/>
        <w:bottom w:val="none" w:sz="0" w:space="0" w:color="auto"/>
        <w:right w:val="none" w:sz="0" w:space="0" w:color="auto"/>
      </w:divBdr>
      <w:divsChild>
        <w:div w:id="1820419445">
          <w:marLeft w:val="0"/>
          <w:marRight w:val="0"/>
          <w:marTop w:val="0"/>
          <w:marBottom w:val="0"/>
          <w:divBdr>
            <w:top w:val="none" w:sz="0" w:space="0" w:color="auto"/>
            <w:left w:val="none" w:sz="0" w:space="0" w:color="auto"/>
            <w:bottom w:val="none" w:sz="0" w:space="0" w:color="auto"/>
            <w:right w:val="none" w:sz="0" w:space="0" w:color="auto"/>
          </w:divBdr>
        </w:div>
        <w:div w:id="1721980426">
          <w:marLeft w:val="0"/>
          <w:marRight w:val="0"/>
          <w:marTop w:val="0"/>
          <w:marBottom w:val="0"/>
          <w:divBdr>
            <w:top w:val="none" w:sz="0" w:space="0" w:color="auto"/>
            <w:left w:val="none" w:sz="0" w:space="0" w:color="auto"/>
            <w:bottom w:val="none" w:sz="0" w:space="0" w:color="auto"/>
            <w:right w:val="none" w:sz="0" w:space="0" w:color="auto"/>
          </w:divBdr>
        </w:div>
        <w:div w:id="1559439567">
          <w:marLeft w:val="0"/>
          <w:marRight w:val="0"/>
          <w:marTop w:val="0"/>
          <w:marBottom w:val="0"/>
          <w:divBdr>
            <w:top w:val="none" w:sz="0" w:space="0" w:color="auto"/>
            <w:left w:val="none" w:sz="0" w:space="0" w:color="auto"/>
            <w:bottom w:val="none" w:sz="0" w:space="0" w:color="auto"/>
            <w:right w:val="none" w:sz="0" w:space="0" w:color="auto"/>
          </w:divBdr>
        </w:div>
        <w:div w:id="726682566">
          <w:marLeft w:val="0"/>
          <w:marRight w:val="0"/>
          <w:marTop w:val="0"/>
          <w:marBottom w:val="0"/>
          <w:divBdr>
            <w:top w:val="none" w:sz="0" w:space="0" w:color="auto"/>
            <w:left w:val="none" w:sz="0" w:space="0" w:color="auto"/>
            <w:bottom w:val="none" w:sz="0" w:space="0" w:color="auto"/>
            <w:right w:val="none" w:sz="0" w:space="0" w:color="auto"/>
          </w:divBdr>
        </w:div>
        <w:div w:id="102237687">
          <w:marLeft w:val="0"/>
          <w:marRight w:val="0"/>
          <w:marTop w:val="0"/>
          <w:marBottom w:val="0"/>
          <w:divBdr>
            <w:top w:val="none" w:sz="0" w:space="0" w:color="auto"/>
            <w:left w:val="none" w:sz="0" w:space="0" w:color="auto"/>
            <w:bottom w:val="none" w:sz="0" w:space="0" w:color="auto"/>
            <w:right w:val="none" w:sz="0" w:space="0" w:color="auto"/>
          </w:divBdr>
        </w:div>
        <w:div w:id="1348018484">
          <w:marLeft w:val="0"/>
          <w:marRight w:val="0"/>
          <w:marTop w:val="0"/>
          <w:marBottom w:val="0"/>
          <w:divBdr>
            <w:top w:val="none" w:sz="0" w:space="0" w:color="auto"/>
            <w:left w:val="none" w:sz="0" w:space="0" w:color="auto"/>
            <w:bottom w:val="none" w:sz="0" w:space="0" w:color="auto"/>
            <w:right w:val="none" w:sz="0" w:space="0" w:color="auto"/>
          </w:divBdr>
        </w:div>
        <w:div w:id="88475869">
          <w:marLeft w:val="0"/>
          <w:marRight w:val="0"/>
          <w:marTop w:val="0"/>
          <w:marBottom w:val="0"/>
          <w:divBdr>
            <w:top w:val="none" w:sz="0" w:space="0" w:color="auto"/>
            <w:left w:val="none" w:sz="0" w:space="0" w:color="auto"/>
            <w:bottom w:val="none" w:sz="0" w:space="0" w:color="auto"/>
            <w:right w:val="none" w:sz="0" w:space="0" w:color="auto"/>
          </w:divBdr>
        </w:div>
        <w:div w:id="434443304">
          <w:marLeft w:val="0"/>
          <w:marRight w:val="0"/>
          <w:marTop w:val="0"/>
          <w:marBottom w:val="0"/>
          <w:divBdr>
            <w:top w:val="none" w:sz="0" w:space="0" w:color="auto"/>
            <w:left w:val="none" w:sz="0" w:space="0" w:color="auto"/>
            <w:bottom w:val="none" w:sz="0" w:space="0" w:color="auto"/>
            <w:right w:val="none" w:sz="0" w:space="0" w:color="auto"/>
          </w:divBdr>
        </w:div>
      </w:divsChild>
    </w:div>
    <w:div w:id="1322074807">
      <w:bodyDiv w:val="1"/>
      <w:marLeft w:val="0"/>
      <w:marRight w:val="0"/>
      <w:marTop w:val="0"/>
      <w:marBottom w:val="0"/>
      <w:divBdr>
        <w:top w:val="none" w:sz="0" w:space="0" w:color="auto"/>
        <w:left w:val="none" w:sz="0" w:space="0" w:color="auto"/>
        <w:bottom w:val="none" w:sz="0" w:space="0" w:color="auto"/>
        <w:right w:val="none" w:sz="0" w:space="0" w:color="auto"/>
      </w:divBdr>
    </w:div>
    <w:div w:id="1376084942">
      <w:bodyDiv w:val="1"/>
      <w:marLeft w:val="0"/>
      <w:marRight w:val="0"/>
      <w:marTop w:val="0"/>
      <w:marBottom w:val="0"/>
      <w:divBdr>
        <w:top w:val="none" w:sz="0" w:space="0" w:color="auto"/>
        <w:left w:val="none" w:sz="0" w:space="0" w:color="auto"/>
        <w:bottom w:val="none" w:sz="0" w:space="0" w:color="auto"/>
        <w:right w:val="none" w:sz="0" w:space="0" w:color="auto"/>
      </w:divBdr>
    </w:div>
    <w:div w:id="1385132075">
      <w:bodyDiv w:val="1"/>
      <w:marLeft w:val="0"/>
      <w:marRight w:val="0"/>
      <w:marTop w:val="0"/>
      <w:marBottom w:val="0"/>
      <w:divBdr>
        <w:top w:val="none" w:sz="0" w:space="0" w:color="auto"/>
        <w:left w:val="none" w:sz="0" w:space="0" w:color="auto"/>
        <w:bottom w:val="none" w:sz="0" w:space="0" w:color="auto"/>
        <w:right w:val="none" w:sz="0" w:space="0" w:color="auto"/>
      </w:divBdr>
      <w:divsChild>
        <w:div w:id="1328904212">
          <w:marLeft w:val="0"/>
          <w:marRight w:val="0"/>
          <w:marTop w:val="0"/>
          <w:marBottom w:val="0"/>
          <w:divBdr>
            <w:top w:val="none" w:sz="0" w:space="0" w:color="auto"/>
            <w:left w:val="none" w:sz="0" w:space="0" w:color="auto"/>
            <w:bottom w:val="none" w:sz="0" w:space="0" w:color="auto"/>
            <w:right w:val="none" w:sz="0" w:space="0" w:color="auto"/>
          </w:divBdr>
        </w:div>
        <w:div w:id="1300961623">
          <w:marLeft w:val="0"/>
          <w:marRight w:val="0"/>
          <w:marTop w:val="0"/>
          <w:marBottom w:val="0"/>
          <w:divBdr>
            <w:top w:val="none" w:sz="0" w:space="0" w:color="auto"/>
            <w:left w:val="none" w:sz="0" w:space="0" w:color="auto"/>
            <w:bottom w:val="none" w:sz="0" w:space="0" w:color="auto"/>
            <w:right w:val="none" w:sz="0" w:space="0" w:color="auto"/>
          </w:divBdr>
        </w:div>
        <w:div w:id="552808829">
          <w:marLeft w:val="0"/>
          <w:marRight w:val="0"/>
          <w:marTop w:val="0"/>
          <w:marBottom w:val="0"/>
          <w:divBdr>
            <w:top w:val="none" w:sz="0" w:space="0" w:color="auto"/>
            <w:left w:val="none" w:sz="0" w:space="0" w:color="auto"/>
            <w:bottom w:val="none" w:sz="0" w:space="0" w:color="auto"/>
            <w:right w:val="none" w:sz="0" w:space="0" w:color="auto"/>
          </w:divBdr>
        </w:div>
        <w:div w:id="344676944">
          <w:marLeft w:val="0"/>
          <w:marRight w:val="0"/>
          <w:marTop w:val="0"/>
          <w:marBottom w:val="0"/>
          <w:divBdr>
            <w:top w:val="none" w:sz="0" w:space="0" w:color="auto"/>
            <w:left w:val="none" w:sz="0" w:space="0" w:color="auto"/>
            <w:bottom w:val="none" w:sz="0" w:space="0" w:color="auto"/>
            <w:right w:val="none" w:sz="0" w:space="0" w:color="auto"/>
          </w:divBdr>
        </w:div>
        <w:div w:id="1127503291">
          <w:marLeft w:val="0"/>
          <w:marRight w:val="0"/>
          <w:marTop w:val="0"/>
          <w:marBottom w:val="0"/>
          <w:divBdr>
            <w:top w:val="none" w:sz="0" w:space="0" w:color="auto"/>
            <w:left w:val="none" w:sz="0" w:space="0" w:color="auto"/>
            <w:bottom w:val="none" w:sz="0" w:space="0" w:color="auto"/>
            <w:right w:val="none" w:sz="0" w:space="0" w:color="auto"/>
          </w:divBdr>
        </w:div>
        <w:div w:id="2121684755">
          <w:marLeft w:val="0"/>
          <w:marRight w:val="0"/>
          <w:marTop w:val="0"/>
          <w:marBottom w:val="0"/>
          <w:divBdr>
            <w:top w:val="none" w:sz="0" w:space="0" w:color="auto"/>
            <w:left w:val="none" w:sz="0" w:space="0" w:color="auto"/>
            <w:bottom w:val="none" w:sz="0" w:space="0" w:color="auto"/>
            <w:right w:val="none" w:sz="0" w:space="0" w:color="auto"/>
          </w:divBdr>
        </w:div>
        <w:div w:id="337272182">
          <w:marLeft w:val="0"/>
          <w:marRight w:val="0"/>
          <w:marTop w:val="0"/>
          <w:marBottom w:val="0"/>
          <w:divBdr>
            <w:top w:val="none" w:sz="0" w:space="0" w:color="auto"/>
            <w:left w:val="none" w:sz="0" w:space="0" w:color="auto"/>
            <w:bottom w:val="none" w:sz="0" w:space="0" w:color="auto"/>
            <w:right w:val="none" w:sz="0" w:space="0" w:color="auto"/>
          </w:divBdr>
        </w:div>
        <w:div w:id="399640697">
          <w:marLeft w:val="0"/>
          <w:marRight w:val="0"/>
          <w:marTop w:val="0"/>
          <w:marBottom w:val="0"/>
          <w:divBdr>
            <w:top w:val="none" w:sz="0" w:space="0" w:color="auto"/>
            <w:left w:val="none" w:sz="0" w:space="0" w:color="auto"/>
            <w:bottom w:val="none" w:sz="0" w:space="0" w:color="auto"/>
            <w:right w:val="none" w:sz="0" w:space="0" w:color="auto"/>
          </w:divBdr>
        </w:div>
        <w:div w:id="339696825">
          <w:marLeft w:val="0"/>
          <w:marRight w:val="0"/>
          <w:marTop w:val="0"/>
          <w:marBottom w:val="0"/>
          <w:divBdr>
            <w:top w:val="none" w:sz="0" w:space="0" w:color="auto"/>
            <w:left w:val="none" w:sz="0" w:space="0" w:color="auto"/>
            <w:bottom w:val="none" w:sz="0" w:space="0" w:color="auto"/>
            <w:right w:val="none" w:sz="0" w:space="0" w:color="auto"/>
          </w:divBdr>
        </w:div>
        <w:div w:id="1260455965">
          <w:marLeft w:val="0"/>
          <w:marRight w:val="0"/>
          <w:marTop w:val="0"/>
          <w:marBottom w:val="0"/>
          <w:divBdr>
            <w:top w:val="none" w:sz="0" w:space="0" w:color="auto"/>
            <w:left w:val="none" w:sz="0" w:space="0" w:color="auto"/>
            <w:bottom w:val="none" w:sz="0" w:space="0" w:color="auto"/>
            <w:right w:val="none" w:sz="0" w:space="0" w:color="auto"/>
          </w:divBdr>
        </w:div>
        <w:div w:id="1031421113">
          <w:marLeft w:val="0"/>
          <w:marRight w:val="0"/>
          <w:marTop w:val="0"/>
          <w:marBottom w:val="0"/>
          <w:divBdr>
            <w:top w:val="none" w:sz="0" w:space="0" w:color="auto"/>
            <w:left w:val="none" w:sz="0" w:space="0" w:color="auto"/>
            <w:bottom w:val="none" w:sz="0" w:space="0" w:color="auto"/>
            <w:right w:val="none" w:sz="0" w:space="0" w:color="auto"/>
          </w:divBdr>
        </w:div>
        <w:div w:id="482890705">
          <w:marLeft w:val="0"/>
          <w:marRight w:val="0"/>
          <w:marTop w:val="0"/>
          <w:marBottom w:val="0"/>
          <w:divBdr>
            <w:top w:val="none" w:sz="0" w:space="0" w:color="auto"/>
            <w:left w:val="none" w:sz="0" w:space="0" w:color="auto"/>
            <w:bottom w:val="none" w:sz="0" w:space="0" w:color="auto"/>
            <w:right w:val="none" w:sz="0" w:space="0" w:color="auto"/>
          </w:divBdr>
        </w:div>
        <w:div w:id="395593322">
          <w:marLeft w:val="0"/>
          <w:marRight w:val="0"/>
          <w:marTop w:val="0"/>
          <w:marBottom w:val="0"/>
          <w:divBdr>
            <w:top w:val="none" w:sz="0" w:space="0" w:color="auto"/>
            <w:left w:val="none" w:sz="0" w:space="0" w:color="auto"/>
            <w:bottom w:val="none" w:sz="0" w:space="0" w:color="auto"/>
            <w:right w:val="none" w:sz="0" w:space="0" w:color="auto"/>
          </w:divBdr>
        </w:div>
        <w:div w:id="1604074863">
          <w:marLeft w:val="0"/>
          <w:marRight w:val="0"/>
          <w:marTop w:val="0"/>
          <w:marBottom w:val="0"/>
          <w:divBdr>
            <w:top w:val="none" w:sz="0" w:space="0" w:color="auto"/>
            <w:left w:val="none" w:sz="0" w:space="0" w:color="auto"/>
            <w:bottom w:val="none" w:sz="0" w:space="0" w:color="auto"/>
            <w:right w:val="none" w:sz="0" w:space="0" w:color="auto"/>
          </w:divBdr>
        </w:div>
        <w:div w:id="1949923627">
          <w:marLeft w:val="0"/>
          <w:marRight w:val="0"/>
          <w:marTop w:val="0"/>
          <w:marBottom w:val="0"/>
          <w:divBdr>
            <w:top w:val="none" w:sz="0" w:space="0" w:color="auto"/>
            <w:left w:val="none" w:sz="0" w:space="0" w:color="auto"/>
            <w:bottom w:val="none" w:sz="0" w:space="0" w:color="auto"/>
            <w:right w:val="none" w:sz="0" w:space="0" w:color="auto"/>
          </w:divBdr>
        </w:div>
        <w:div w:id="238102116">
          <w:marLeft w:val="0"/>
          <w:marRight w:val="0"/>
          <w:marTop w:val="0"/>
          <w:marBottom w:val="0"/>
          <w:divBdr>
            <w:top w:val="none" w:sz="0" w:space="0" w:color="auto"/>
            <w:left w:val="none" w:sz="0" w:space="0" w:color="auto"/>
            <w:bottom w:val="none" w:sz="0" w:space="0" w:color="auto"/>
            <w:right w:val="none" w:sz="0" w:space="0" w:color="auto"/>
          </w:divBdr>
        </w:div>
        <w:div w:id="1359235551">
          <w:marLeft w:val="0"/>
          <w:marRight w:val="0"/>
          <w:marTop w:val="0"/>
          <w:marBottom w:val="0"/>
          <w:divBdr>
            <w:top w:val="none" w:sz="0" w:space="0" w:color="auto"/>
            <w:left w:val="none" w:sz="0" w:space="0" w:color="auto"/>
            <w:bottom w:val="none" w:sz="0" w:space="0" w:color="auto"/>
            <w:right w:val="none" w:sz="0" w:space="0" w:color="auto"/>
          </w:divBdr>
        </w:div>
        <w:div w:id="530069654">
          <w:marLeft w:val="0"/>
          <w:marRight w:val="0"/>
          <w:marTop w:val="0"/>
          <w:marBottom w:val="0"/>
          <w:divBdr>
            <w:top w:val="none" w:sz="0" w:space="0" w:color="auto"/>
            <w:left w:val="none" w:sz="0" w:space="0" w:color="auto"/>
            <w:bottom w:val="none" w:sz="0" w:space="0" w:color="auto"/>
            <w:right w:val="none" w:sz="0" w:space="0" w:color="auto"/>
          </w:divBdr>
        </w:div>
        <w:div w:id="1701004749">
          <w:marLeft w:val="0"/>
          <w:marRight w:val="0"/>
          <w:marTop w:val="0"/>
          <w:marBottom w:val="0"/>
          <w:divBdr>
            <w:top w:val="none" w:sz="0" w:space="0" w:color="auto"/>
            <w:left w:val="none" w:sz="0" w:space="0" w:color="auto"/>
            <w:bottom w:val="none" w:sz="0" w:space="0" w:color="auto"/>
            <w:right w:val="none" w:sz="0" w:space="0" w:color="auto"/>
          </w:divBdr>
        </w:div>
        <w:div w:id="2012102572">
          <w:marLeft w:val="0"/>
          <w:marRight w:val="0"/>
          <w:marTop w:val="0"/>
          <w:marBottom w:val="0"/>
          <w:divBdr>
            <w:top w:val="none" w:sz="0" w:space="0" w:color="auto"/>
            <w:left w:val="none" w:sz="0" w:space="0" w:color="auto"/>
            <w:bottom w:val="none" w:sz="0" w:space="0" w:color="auto"/>
            <w:right w:val="none" w:sz="0" w:space="0" w:color="auto"/>
          </w:divBdr>
        </w:div>
        <w:div w:id="1408184740">
          <w:marLeft w:val="0"/>
          <w:marRight w:val="0"/>
          <w:marTop w:val="0"/>
          <w:marBottom w:val="0"/>
          <w:divBdr>
            <w:top w:val="none" w:sz="0" w:space="0" w:color="auto"/>
            <w:left w:val="none" w:sz="0" w:space="0" w:color="auto"/>
            <w:bottom w:val="none" w:sz="0" w:space="0" w:color="auto"/>
            <w:right w:val="none" w:sz="0" w:space="0" w:color="auto"/>
          </w:divBdr>
        </w:div>
        <w:div w:id="155193757">
          <w:marLeft w:val="0"/>
          <w:marRight w:val="0"/>
          <w:marTop w:val="0"/>
          <w:marBottom w:val="0"/>
          <w:divBdr>
            <w:top w:val="none" w:sz="0" w:space="0" w:color="auto"/>
            <w:left w:val="none" w:sz="0" w:space="0" w:color="auto"/>
            <w:bottom w:val="none" w:sz="0" w:space="0" w:color="auto"/>
            <w:right w:val="none" w:sz="0" w:space="0" w:color="auto"/>
          </w:divBdr>
        </w:div>
        <w:div w:id="1090857563">
          <w:marLeft w:val="0"/>
          <w:marRight w:val="0"/>
          <w:marTop w:val="0"/>
          <w:marBottom w:val="0"/>
          <w:divBdr>
            <w:top w:val="none" w:sz="0" w:space="0" w:color="auto"/>
            <w:left w:val="none" w:sz="0" w:space="0" w:color="auto"/>
            <w:bottom w:val="none" w:sz="0" w:space="0" w:color="auto"/>
            <w:right w:val="none" w:sz="0" w:space="0" w:color="auto"/>
          </w:divBdr>
        </w:div>
        <w:div w:id="98650552">
          <w:marLeft w:val="0"/>
          <w:marRight w:val="0"/>
          <w:marTop w:val="0"/>
          <w:marBottom w:val="0"/>
          <w:divBdr>
            <w:top w:val="none" w:sz="0" w:space="0" w:color="auto"/>
            <w:left w:val="none" w:sz="0" w:space="0" w:color="auto"/>
            <w:bottom w:val="none" w:sz="0" w:space="0" w:color="auto"/>
            <w:right w:val="none" w:sz="0" w:space="0" w:color="auto"/>
          </w:divBdr>
        </w:div>
        <w:div w:id="764544883">
          <w:marLeft w:val="0"/>
          <w:marRight w:val="0"/>
          <w:marTop w:val="0"/>
          <w:marBottom w:val="0"/>
          <w:divBdr>
            <w:top w:val="none" w:sz="0" w:space="0" w:color="auto"/>
            <w:left w:val="none" w:sz="0" w:space="0" w:color="auto"/>
            <w:bottom w:val="none" w:sz="0" w:space="0" w:color="auto"/>
            <w:right w:val="none" w:sz="0" w:space="0" w:color="auto"/>
          </w:divBdr>
        </w:div>
        <w:div w:id="1563248004">
          <w:marLeft w:val="0"/>
          <w:marRight w:val="0"/>
          <w:marTop w:val="0"/>
          <w:marBottom w:val="0"/>
          <w:divBdr>
            <w:top w:val="none" w:sz="0" w:space="0" w:color="auto"/>
            <w:left w:val="none" w:sz="0" w:space="0" w:color="auto"/>
            <w:bottom w:val="none" w:sz="0" w:space="0" w:color="auto"/>
            <w:right w:val="none" w:sz="0" w:space="0" w:color="auto"/>
          </w:divBdr>
        </w:div>
        <w:div w:id="84036842">
          <w:marLeft w:val="0"/>
          <w:marRight w:val="0"/>
          <w:marTop w:val="0"/>
          <w:marBottom w:val="0"/>
          <w:divBdr>
            <w:top w:val="none" w:sz="0" w:space="0" w:color="auto"/>
            <w:left w:val="none" w:sz="0" w:space="0" w:color="auto"/>
            <w:bottom w:val="none" w:sz="0" w:space="0" w:color="auto"/>
            <w:right w:val="none" w:sz="0" w:space="0" w:color="auto"/>
          </w:divBdr>
        </w:div>
        <w:div w:id="1176268247">
          <w:marLeft w:val="0"/>
          <w:marRight w:val="0"/>
          <w:marTop w:val="0"/>
          <w:marBottom w:val="0"/>
          <w:divBdr>
            <w:top w:val="none" w:sz="0" w:space="0" w:color="auto"/>
            <w:left w:val="none" w:sz="0" w:space="0" w:color="auto"/>
            <w:bottom w:val="none" w:sz="0" w:space="0" w:color="auto"/>
            <w:right w:val="none" w:sz="0" w:space="0" w:color="auto"/>
          </w:divBdr>
        </w:div>
        <w:div w:id="218710746">
          <w:marLeft w:val="0"/>
          <w:marRight w:val="0"/>
          <w:marTop w:val="0"/>
          <w:marBottom w:val="0"/>
          <w:divBdr>
            <w:top w:val="none" w:sz="0" w:space="0" w:color="auto"/>
            <w:left w:val="none" w:sz="0" w:space="0" w:color="auto"/>
            <w:bottom w:val="none" w:sz="0" w:space="0" w:color="auto"/>
            <w:right w:val="none" w:sz="0" w:space="0" w:color="auto"/>
          </w:divBdr>
        </w:div>
        <w:div w:id="1040469688">
          <w:marLeft w:val="0"/>
          <w:marRight w:val="0"/>
          <w:marTop w:val="0"/>
          <w:marBottom w:val="0"/>
          <w:divBdr>
            <w:top w:val="none" w:sz="0" w:space="0" w:color="auto"/>
            <w:left w:val="none" w:sz="0" w:space="0" w:color="auto"/>
            <w:bottom w:val="none" w:sz="0" w:space="0" w:color="auto"/>
            <w:right w:val="none" w:sz="0" w:space="0" w:color="auto"/>
          </w:divBdr>
        </w:div>
        <w:div w:id="304547002">
          <w:marLeft w:val="0"/>
          <w:marRight w:val="0"/>
          <w:marTop w:val="0"/>
          <w:marBottom w:val="0"/>
          <w:divBdr>
            <w:top w:val="none" w:sz="0" w:space="0" w:color="auto"/>
            <w:left w:val="none" w:sz="0" w:space="0" w:color="auto"/>
            <w:bottom w:val="none" w:sz="0" w:space="0" w:color="auto"/>
            <w:right w:val="none" w:sz="0" w:space="0" w:color="auto"/>
          </w:divBdr>
        </w:div>
        <w:div w:id="1384258145">
          <w:marLeft w:val="0"/>
          <w:marRight w:val="0"/>
          <w:marTop w:val="0"/>
          <w:marBottom w:val="0"/>
          <w:divBdr>
            <w:top w:val="none" w:sz="0" w:space="0" w:color="auto"/>
            <w:left w:val="none" w:sz="0" w:space="0" w:color="auto"/>
            <w:bottom w:val="none" w:sz="0" w:space="0" w:color="auto"/>
            <w:right w:val="none" w:sz="0" w:space="0" w:color="auto"/>
          </w:divBdr>
        </w:div>
        <w:div w:id="124352605">
          <w:marLeft w:val="0"/>
          <w:marRight w:val="0"/>
          <w:marTop w:val="0"/>
          <w:marBottom w:val="0"/>
          <w:divBdr>
            <w:top w:val="none" w:sz="0" w:space="0" w:color="auto"/>
            <w:left w:val="none" w:sz="0" w:space="0" w:color="auto"/>
            <w:bottom w:val="none" w:sz="0" w:space="0" w:color="auto"/>
            <w:right w:val="none" w:sz="0" w:space="0" w:color="auto"/>
          </w:divBdr>
        </w:div>
        <w:div w:id="781800480">
          <w:marLeft w:val="0"/>
          <w:marRight w:val="0"/>
          <w:marTop w:val="0"/>
          <w:marBottom w:val="0"/>
          <w:divBdr>
            <w:top w:val="none" w:sz="0" w:space="0" w:color="auto"/>
            <w:left w:val="none" w:sz="0" w:space="0" w:color="auto"/>
            <w:bottom w:val="none" w:sz="0" w:space="0" w:color="auto"/>
            <w:right w:val="none" w:sz="0" w:space="0" w:color="auto"/>
          </w:divBdr>
        </w:div>
        <w:div w:id="1660695395">
          <w:marLeft w:val="0"/>
          <w:marRight w:val="0"/>
          <w:marTop w:val="0"/>
          <w:marBottom w:val="0"/>
          <w:divBdr>
            <w:top w:val="none" w:sz="0" w:space="0" w:color="auto"/>
            <w:left w:val="none" w:sz="0" w:space="0" w:color="auto"/>
            <w:bottom w:val="none" w:sz="0" w:space="0" w:color="auto"/>
            <w:right w:val="none" w:sz="0" w:space="0" w:color="auto"/>
          </w:divBdr>
        </w:div>
        <w:div w:id="2063475625">
          <w:marLeft w:val="0"/>
          <w:marRight w:val="0"/>
          <w:marTop w:val="0"/>
          <w:marBottom w:val="0"/>
          <w:divBdr>
            <w:top w:val="none" w:sz="0" w:space="0" w:color="auto"/>
            <w:left w:val="none" w:sz="0" w:space="0" w:color="auto"/>
            <w:bottom w:val="none" w:sz="0" w:space="0" w:color="auto"/>
            <w:right w:val="none" w:sz="0" w:space="0" w:color="auto"/>
          </w:divBdr>
        </w:div>
        <w:div w:id="663363178">
          <w:marLeft w:val="0"/>
          <w:marRight w:val="0"/>
          <w:marTop w:val="0"/>
          <w:marBottom w:val="0"/>
          <w:divBdr>
            <w:top w:val="none" w:sz="0" w:space="0" w:color="auto"/>
            <w:left w:val="none" w:sz="0" w:space="0" w:color="auto"/>
            <w:bottom w:val="none" w:sz="0" w:space="0" w:color="auto"/>
            <w:right w:val="none" w:sz="0" w:space="0" w:color="auto"/>
          </w:divBdr>
        </w:div>
        <w:div w:id="1399595113">
          <w:marLeft w:val="0"/>
          <w:marRight w:val="0"/>
          <w:marTop w:val="0"/>
          <w:marBottom w:val="0"/>
          <w:divBdr>
            <w:top w:val="none" w:sz="0" w:space="0" w:color="auto"/>
            <w:left w:val="none" w:sz="0" w:space="0" w:color="auto"/>
            <w:bottom w:val="none" w:sz="0" w:space="0" w:color="auto"/>
            <w:right w:val="none" w:sz="0" w:space="0" w:color="auto"/>
          </w:divBdr>
        </w:div>
        <w:div w:id="1568177138">
          <w:marLeft w:val="0"/>
          <w:marRight w:val="0"/>
          <w:marTop w:val="0"/>
          <w:marBottom w:val="0"/>
          <w:divBdr>
            <w:top w:val="none" w:sz="0" w:space="0" w:color="auto"/>
            <w:left w:val="none" w:sz="0" w:space="0" w:color="auto"/>
            <w:bottom w:val="none" w:sz="0" w:space="0" w:color="auto"/>
            <w:right w:val="none" w:sz="0" w:space="0" w:color="auto"/>
          </w:divBdr>
        </w:div>
        <w:div w:id="391775524">
          <w:marLeft w:val="0"/>
          <w:marRight w:val="0"/>
          <w:marTop w:val="0"/>
          <w:marBottom w:val="0"/>
          <w:divBdr>
            <w:top w:val="none" w:sz="0" w:space="0" w:color="auto"/>
            <w:left w:val="none" w:sz="0" w:space="0" w:color="auto"/>
            <w:bottom w:val="none" w:sz="0" w:space="0" w:color="auto"/>
            <w:right w:val="none" w:sz="0" w:space="0" w:color="auto"/>
          </w:divBdr>
        </w:div>
        <w:div w:id="1019308271">
          <w:marLeft w:val="0"/>
          <w:marRight w:val="0"/>
          <w:marTop w:val="0"/>
          <w:marBottom w:val="0"/>
          <w:divBdr>
            <w:top w:val="none" w:sz="0" w:space="0" w:color="auto"/>
            <w:left w:val="none" w:sz="0" w:space="0" w:color="auto"/>
            <w:bottom w:val="none" w:sz="0" w:space="0" w:color="auto"/>
            <w:right w:val="none" w:sz="0" w:space="0" w:color="auto"/>
          </w:divBdr>
        </w:div>
      </w:divsChild>
    </w:div>
    <w:div w:id="1459029939">
      <w:bodyDiv w:val="1"/>
      <w:marLeft w:val="0"/>
      <w:marRight w:val="0"/>
      <w:marTop w:val="0"/>
      <w:marBottom w:val="0"/>
      <w:divBdr>
        <w:top w:val="none" w:sz="0" w:space="0" w:color="auto"/>
        <w:left w:val="none" w:sz="0" w:space="0" w:color="auto"/>
        <w:bottom w:val="none" w:sz="0" w:space="0" w:color="auto"/>
        <w:right w:val="none" w:sz="0" w:space="0" w:color="auto"/>
      </w:divBdr>
    </w:div>
    <w:div w:id="1494831955">
      <w:bodyDiv w:val="1"/>
      <w:marLeft w:val="0"/>
      <w:marRight w:val="0"/>
      <w:marTop w:val="0"/>
      <w:marBottom w:val="0"/>
      <w:divBdr>
        <w:top w:val="none" w:sz="0" w:space="0" w:color="auto"/>
        <w:left w:val="none" w:sz="0" w:space="0" w:color="auto"/>
        <w:bottom w:val="none" w:sz="0" w:space="0" w:color="auto"/>
        <w:right w:val="none" w:sz="0" w:space="0" w:color="auto"/>
      </w:divBdr>
    </w:div>
    <w:div w:id="1611475031">
      <w:bodyDiv w:val="1"/>
      <w:marLeft w:val="0"/>
      <w:marRight w:val="0"/>
      <w:marTop w:val="0"/>
      <w:marBottom w:val="0"/>
      <w:divBdr>
        <w:top w:val="none" w:sz="0" w:space="0" w:color="auto"/>
        <w:left w:val="none" w:sz="0" w:space="0" w:color="auto"/>
        <w:bottom w:val="none" w:sz="0" w:space="0" w:color="auto"/>
        <w:right w:val="none" w:sz="0" w:space="0" w:color="auto"/>
      </w:divBdr>
    </w:div>
    <w:div w:id="1674531026">
      <w:bodyDiv w:val="1"/>
      <w:marLeft w:val="0"/>
      <w:marRight w:val="0"/>
      <w:marTop w:val="0"/>
      <w:marBottom w:val="0"/>
      <w:divBdr>
        <w:top w:val="none" w:sz="0" w:space="0" w:color="auto"/>
        <w:left w:val="none" w:sz="0" w:space="0" w:color="auto"/>
        <w:bottom w:val="none" w:sz="0" w:space="0" w:color="auto"/>
        <w:right w:val="none" w:sz="0" w:space="0" w:color="auto"/>
      </w:divBdr>
    </w:div>
    <w:div w:id="1704867603">
      <w:bodyDiv w:val="1"/>
      <w:marLeft w:val="0"/>
      <w:marRight w:val="0"/>
      <w:marTop w:val="0"/>
      <w:marBottom w:val="0"/>
      <w:divBdr>
        <w:top w:val="none" w:sz="0" w:space="0" w:color="auto"/>
        <w:left w:val="none" w:sz="0" w:space="0" w:color="auto"/>
        <w:bottom w:val="none" w:sz="0" w:space="0" w:color="auto"/>
        <w:right w:val="none" w:sz="0" w:space="0" w:color="auto"/>
      </w:divBdr>
    </w:div>
    <w:div w:id="1812598005">
      <w:bodyDiv w:val="1"/>
      <w:marLeft w:val="0"/>
      <w:marRight w:val="0"/>
      <w:marTop w:val="0"/>
      <w:marBottom w:val="0"/>
      <w:divBdr>
        <w:top w:val="none" w:sz="0" w:space="0" w:color="auto"/>
        <w:left w:val="none" w:sz="0" w:space="0" w:color="auto"/>
        <w:bottom w:val="none" w:sz="0" w:space="0" w:color="auto"/>
        <w:right w:val="none" w:sz="0" w:space="0" w:color="auto"/>
      </w:divBdr>
    </w:div>
    <w:div w:id="1890530570">
      <w:bodyDiv w:val="1"/>
      <w:marLeft w:val="0"/>
      <w:marRight w:val="0"/>
      <w:marTop w:val="0"/>
      <w:marBottom w:val="0"/>
      <w:divBdr>
        <w:top w:val="none" w:sz="0" w:space="0" w:color="auto"/>
        <w:left w:val="none" w:sz="0" w:space="0" w:color="auto"/>
        <w:bottom w:val="none" w:sz="0" w:space="0" w:color="auto"/>
        <w:right w:val="none" w:sz="0" w:space="0" w:color="auto"/>
      </w:divBdr>
    </w:div>
    <w:div w:id="1903518121">
      <w:bodyDiv w:val="1"/>
      <w:marLeft w:val="0"/>
      <w:marRight w:val="0"/>
      <w:marTop w:val="0"/>
      <w:marBottom w:val="0"/>
      <w:divBdr>
        <w:top w:val="none" w:sz="0" w:space="0" w:color="auto"/>
        <w:left w:val="none" w:sz="0" w:space="0" w:color="auto"/>
        <w:bottom w:val="none" w:sz="0" w:space="0" w:color="auto"/>
        <w:right w:val="none" w:sz="0" w:space="0" w:color="auto"/>
      </w:divBdr>
    </w:div>
    <w:div w:id="2145151421">
      <w:bodyDiv w:val="1"/>
      <w:marLeft w:val="0"/>
      <w:marRight w:val="0"/>
      <w:marTop w:val="0"/>
      <w:marBottom w:val="0"/>
      <w:divBdr>
        <w:top w:val="none" w:sz="0" w:space="0" w:color="auto"/>
        <w:left w:val="none" w:sz="0" w:space="0" w:color="auto"/>
        <w:bottom w:val="none" w:sz="0" w:space="0" w:color="auto"/>
        <w:right w:val="none" w:sz="0" w:space="0" w:color="auto"/>
      </w:divBdr>
      <w:divsChild>
        <w:div w:id="755134456">
          <w:marLeft w:val="0"/>
          <w:marRight w:val="0"/>
          <w:marTop w:val="0"/>
          <w:marBottom w:val="0"/>
          <w:divBdr>
            <w:top w:val="none" w:sz="0" w:space="0" w:color="auto"/>
            <w:left w:val="none" w:sz="0" w:space="0" w:color="auto"/>
            <w:bottom w:val="none" w:sz="0" w:space="0" w:color="auto"/>
            <w:right w:val="none" w:sz="0" w:space="0" w:color="auto"/>
          </w:divBdr>
          <w:divsChild>
            <w:div w:id="1887059272">
              <w:marLeft w:val="0"/>
              <w:marRight w:val="0"/>
              <w:marTop w:val="0"/>
              <w:marBottom w:val="0"/>
              <w:divBdr>
                <w:top w:val="none" w:sz="0" w:space="0" w:color="auto"/>
                <w:left w:val="none" w:sz="0" w:space="0" w:color="auto"/>
                <w:bottom w:val="none" w:sz="0" w:space="0" w:color="auto"/>
                <w:right w:val="none" w:sz="0" w:space="0" w:color="auto"/>
              </w:divBdr>
              <w:divsChild>
                <w:div w:id="929967277">
                  <w:marLeft w:val="0"/>
                  <w:marRight w:val="0"/>
                  <w:marTop w:val="0"/>
                  <w:marBottom w:val="0"/>
                  <w:divBdr>
                    <w:top w:val="none" w:sz="0" w:space="0" w:color="auto"/>
                    <w:left w:val="none" w:sz="0" w:space="0" w:color="auto"/>
                    <w:bottom w:val="none" w:sz="0" w:space="0" w:color="auto"/>
                    <w:right w:val="none" w:sz="0" w:space="0" w:color="auto"/>
                  </w:divBdr>
                  <w:divsChild>
                    <w:div w:id="537932099">
                      <w:marLeft w:val="0"/>
                      <w:marRight w:val="0"/>
                      <w:marTop w:val="0"/>
                      <w:marBottom w:val="0"/>
                      <w:divBdr>
                        <w:top w:val="none" w:sz="0" w:space="0" w:color="auto"/>
                        <w:left w:val="none" w:sz="0" w:space="0" w:color="auto"/>
                        <w:bottom w:val="none" w:sz="0" w:space="0" w:color="auto"/>
                        <w:right w:val="none" w:sz="0" w:space="0" w:color="auto"/>
                      </w:divBdr>
                      <w:divsChild>
                        <w:div w:id="1859856144">
                          <w:marLeft w:val="0"/>
                          <w:marRight w:val="0"/>
                          <w:marTop w:val="300"/>
                          <w:marBottom w:val="300"/>
                          <w:divBdr>
                            <w:top w:val="none" w:sz="0" w:space="0" w:color="auto"/>
                            <w:left w:val="none" w:sz="0" w:space="0" w:color="auto"/>
                            <w:bottom w:val="none" w:sz="0" w:space="0" w:color="auto"/>
                            <w:right w:val="none" w:sz="0" w:space="0" w:color="auto"/>
                          </w:divBdr>
                          <w:divsChild>
                            <w:div w:id="476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2581">
                      <w:marLeft w:val="0"/>
                      <w:marRight w:val="0"/>
                      <w:marTop w:val="150"/>
                      <w:marBottom w:val="300"/>
                      <w:divBdr>
                        <w:top w:val="none" w:sz="0" w:space="0" w:color="auto"/>
                        <w:left w:val="none" w:sz="0" w:space="0" w:color="auto"/>
                        <w:bottom w:val="none" w:sz="0" w:space="0" w:color="auto"/>
                        <w:right w:val="none" w:sz="0" w:space="0" w:color="auto"/>
                      </w:divBdr>
                      <w:divsChild>
                        <w:div w:id="1666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24">
              <w:marLeft w:val="0"/>
              <w:marRight w:val="0"/>
              <w:marTop w:val="0"/>
              <w:marBottom w:val="0"/>
              <w:divBdr>
                <w:top w:val="none" w:sz="0" w:space="0" w:color="auto"/>
                <w:left w:val="none" w:sz="0" w:space="0" w:color="auto"/>
                <w:bottom w:val="none" w:sz="0" w:space="0" w:color="auto"/>
                <w:right w:val="none" w:sz="0" w:space="0" w:color="auto"/>
              </w:divBdr>
              <w:divsChild>
                <w:div w:id="2143963330">
                  <w:marLeft w:val="0"/>
                  <w:marRight w:val="0"/>
                  <w:marTop w:val="0"/>
                  <w:marBottom w:val="0"/>
                  <w:divBdr>
                    <w:top w:val="none" w:sz="0" w:space="0" w:color="auto"/>
                    <w:left w:val="none" w:sz="0" w:space="0" w:color="auto"/>
                    <w:bottom w:val="none" w:sz="0" w:space="0" w:color="auto"/>
                    <w:right w:val="none" w:sz="0" w:space="0" w:color="auto"/>
                  </w:divBdr>
                  <w:divsChild>
                    <w:div w:id="399836898">
                      <w:marLeft w:val="0"/>
                      <w:marRight w:val="0"/>
                      <w:marTop w:val="0"/>
                      <w:marBottom w:val="450"/>
                      <w:divBdr>
                        <w:top w:val="none" w:sz="0" w:space="0" w:color="auto"/>
                        <w:left w:val="none" w:sz="0" w:space="0" w:color="auto"/>
                        <w:bottom w:val="none" w:sz="0" w:space="0" w:color="auto"/>
                        <w:right w:val="none" w:sz="0" w:space="0" w:color="auto"/>
                      </w:divBdr>
                    </w:div>
                    <w:div w:id="367334483">
                      <w:marLeft w:val="0"/>
                      <w:marRight w:val="0"/>
                      <w:marTop w:val="450"/>
                      <w:marBottom w:val="450"/>
                      <w:divBdr>
                        <w:top w:val="none" w:sz="0" w:space="0" w:color="auto"/>
                        <w:left w:val="none" w:sz="0" w:space="0" w:color="auto"/>
                        <w:bottom w:val="none" w:sz="0" w:space="0" w:color="auto"/>
                        <w:right w:val="none" w:sz="0" w:space="0" w:color="auto"/>
                      </w:divBdr>
                      <w:divsChild>
                        <w:div w:id="382556670">
                          <w:marLeft w:val="0"/>
                          <w:marRight w:val="0"/>
                          <w:marTop w:val="0"/>
                          <w:marBottom w:val="0"/>
                          <w:divBdr>
                            <w:top w:val="none" w:sz="0" w:space="0" w:color="auto"/>
                            <w:left w:val="none" w:sz="0" w:space="0" w:color="auto"/>
                            <w:bottom w:val="none" w:sz="0" w:space="0" w:color="auto"/>
                            <w:right w:val="none" w:sz="0" w:space="0" w:color="auto"/>
                          </w:divBdr>
                          <w:divsChild>
                            <w:div w:id="235014929">
                              <w:marLeft w:val="0"/>
                              <w:marRight w:val="0"/>
                              <w:marTop w:val="0"/>
                              <w:marBottom w:val="0"/>
                              <w:divBdr>
                                <w:top w:val="none" w:sz="0" w:space="0" w:color="auto"/>
                                <w:left w:val="none" w:sz="0" w:space="0" w:color="auto"/>
                                <w:bottom w:val="none" w:sz="0" w:space="0" w:color="auto"/>
                                <w:right w:val="none" w:sz="0" w:space="0" w:color="auto"/>
                              </w:divBdr>
                              <w:divsChild>
                                <w:div w:id="1196456482">
                                  <w:marLeft w:val="0"/>
                                  <w:marRight w:val="0"/>
                                  <w:marTop w:val="75"/>
                                  <w:marBottom w:val="225"/>
                                  <w:divBdr>
                                    <w:top w:val="none" w:sz="0" w:space="0" w:color="auto"/>
                                    <w:left w:val="none" w:sz="0" w:space="0" w:color="auto"/>
                                    <w:bottom w:val="none" w:sz="0" w:space="0" w:color="auto"/>
                                    <w:right w:val="none" w:sz="0" w:space="0" w:color="auto"/>
                                  </w:divBdr>
                                </w:div>
                                <w:div w:id="328487851">
                                  <w:marLeft w:val="0"/>
                                  <w:marRight w:val="0"/>
                                  <w:marTop w:val="75"/>
                                  <w:marBottom w:val="225"/>
                                  <w:divBdr>
                                    <w:top w:val="none" w:sz="0" w:space="0" w:color="auto"/>
                                    <w:left w:val="none" w:sz="0" w:space="0" w:color="auto"/>
                                    <w:bottom w:val="none" w:sz="0" w:space="0" w:color="auto"/>
                                    <w:right w:val="none" w:sz="0" w:space="0" w:color="auto"/>
                                  </w:divBdr>
                                </w:div>
                                <w:div w:id="1800101459">
                                  <w:marLeft w:val="0"/>
                                  <w:marRight w:val="0"/>
                                  <w:marTop w:val="75"/>
                                  <w:marBottom w:val="225"/>
                                  <w:divBdr>
                                    <w:top w:val="none" w:sz="0" w:space="0" w:color="auto"/>
                                    <w:left w:val="none" w:sz="0" w:space="0" w:color="auto"/>
                                    <w:bottom w:val="none" w:sz="0" w:space="0" w:color="auto"/>
                                    <w:right w:val="none" w:sz="0" w:space="0" w:color="auto"/>
                                  </w:divBdr>
                                </w:div>
                                <w:div w:id="1007489439">
                                  <w:marLeft w:val="0"/>
                                  <w:marRight w:val="0"/>
                                  <w:marTop w:val="75"/>
                                  <w:marBottom w:val="225"/>
                                  <w:divBdr>
                                    <w:top w:val="none" w:sz="0" w:space="0" w:color="auto"/>
                                    <w:left w:val="none" w:sz="0" w:space="0" w:color="auto"/>
                                    <w:bottom w:val="none" w:sz="0" w:space="0" w:color="auto"/>
                                    <w:right w:val="none" w:sz="0" w:space="0" w:color="auto"/>
                                  </w:divBdr>
                                </w:div>
                                <w:div w:id="2138639959">
                                  <w:marLeft w:val="0"/>
                                  <w:marRight w:val="0"/>
                                  <w:marTop w:val="75"/>
                                  <w:marBottom w:val="225"/>
                                  <w:divBdr>
                                    <w:top w:val="none" w:sz="0" w:space="0" w:color="auto"/>
                                    <w:left w:val="none" w:sz="0" w:space="0" w:color="auto"/>
                                    <w:bottom w:val="none" w:sz="0" w:space="0" w:color="auto"/>
                                    <w:right w:val="none" w:sz="0" w:space="0" w:color="auto"/>
                                  </w:divBdr>
                                </w:div>
                                <w:div w:id="742336713">
                                  <w:marLeft w:val="0"/>
                                  <w:marRight w:val="0"/>
                                  <w:marTop w:val="75"/>
                                  <w:marBottom w:val="225"/>
                                  <w:divBdr>
                                    <w:top w:val="none" w:sz="0" w:space="0" w:color="auto"/>
                                    <w:left w:val="none" w:sz="0" w:space="0" w:color="auto"/>
                                    <w:bottom w:val="none" w:sz="0" w:space="0" w:color="auto"/>
                                    <w:right w:val="none" w:sz="0" w:space="0" w:color="auto"/>
                                  </w:divBdr>
                                </w:div>
                                <w:div w:id="1000160403">
                                  <w:marLeft w:val="0"/>
                                  <w:marRight w:val="0"/>
                                  <w:marTop w:val="75"/>
                                  <w:marBottom w:val="225"/>
                                  <w:divBdr>
                                    <w:top w:val="none" w:sz="0" w:space="0" w:color="auto"/>
                                    <w:left w:val="none" w:sz="0" w:space="0" w:color="auto"/>
                                    <w:bottom w:val="none" w:sz="0" w:space="0" w:color="auto"/>
                                    <w:right w:val="none" w:sz="0" w:space="0" w:color="auto"/>
                                  </w:divBdr>
                                </w:div>
                                <w:div w:id="1837988991">
                                  <w:marLeft w:val="0"/>
                                  <w:marRight w:val="0"/>
                                  <w:marTop w:val="75"/>
                                  <w:marBottom w:val="225"/>
                                  <w:divBdr>
                                    <w:top w:val="none" w:sz="0" w:space="0" w:color="auto"/>
                                    <w:left w:val="none" w:sz="0" w:space="0" w:color="auto"/>
                                    <w:bottom w:val="none" w:sz="0" w:space="0" w:color="auto"/>
                                    <w:right w:val="none" w:sz="0" w:space="0" w:color="auto"/>
                                  </w:divBdr>
                                </w:div>
                                <w:div w:id="1147622436">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 w:id="2032955987">
                      <w:marLeft w:val="0"/>
                      <w:marRight w:val="0"/>
                      <w:marTop w:val="0"/>
                      <w:marBottom w:val="450"/>
                      <w:divBdr>
                        <w:top w:val="none" w:sz="0" w:space="0" w:color="auto"/>
                        <w:left w:val="none" w:sz="0" w:space="0" w:color="auto"/>
                        <w:bottom w:val="none" w:sz="0" w:space="0" w:color="auto"/>
                        <w:right w:val="none" w:sz="0" w:space="0" w:color="auto"/>
                      </w:divBdr>
                      <w:divsChild>
                        <w:div w:id="989745700">
                          <w:marLeft w:val="0"/>
                          <w:marRight w:val="0"/>
                          <w:marTop w:val="0"/>
                          <w:marBottom w:val="645"/>
                          <w:divBdr>
                            <w:top w:val="none" w:sz="0" w:space="0" w:color="auto"/>
                            <w:left w:val="none" w:sz="0" w:space="0" w:color="auto"/>
                            <w:bottom w:val="none" w:sz="0" w:space="0" w:color="auto"/>
                            <w:right w:val="none" w:sz="0" w:space="0" w:color="auto"/>
                          </w:divBdr>
                        </w:div>
                        <w:div w:id="454063442">
                          <w:marLeft w:val="0"/>
                          <w:marRight w:val="0"/>
                          <w:marTop w:val="0"/>
                          <w:marBottom w:val="375"/>
                          <w:divBdr>
                            <w:top w:val="none" w:sz="0" w:space="0" w:color="auto"/>
                            <w:left w:val="none" w:sz="0" w:space="0" w:color="auto"/>
                            <w:bottom w:val="single" w:sz="6" w:space="19" w:color="A5A5A5"/>
                            <w:right w:val="none" w:sz="0" w:space="0" w:color="auto"/>
                          </w:divBdr>
                          <w:divsChild>
                            <w:div w:id="1147820412">
                              <w:marLeft w:val="0"/>
                              <w:marRight w:val="0"/>
                              <w:marTop w:val="0"/>
                              <w:marBottom w:val="0"/>
                              <w:divBdr>
                                <w:top w:val="none" w:sz="0" w:space="0" w:color="auto"/>
                                <w:left w:val="none" w:sz="0" w:space="0" w:color="auto"/>
                                <w:bottom w:val="none" w:sz="0" w:space="0" w:color="auto"/>
                                <w:right w:val="none" w:sz="0" w:space="0" w:color="auto"/>
                              </w:divBdr>
                            </w:div>
                          </w:divsChild>
                        </w:div>
                        <w:div w:id="46032329">
                          <w:marLeft w:val="0"/>
                          <w:marRight w:val="0"/>
                          <w:marTop w:val="0"/>
                          <w:marBottom w:val="0"/>
                          <w:divBdr>
                            <w:top w:val="none" w:sz="0" w:space="0" w:color="auto"/>
                            <w:left w:val="none" w:sz="0" w:space="0" w:color="auto"/>
                            <w:bottom w:val="none" w:sz="0" w:space="0" w:color="auto"/>
                            <w:right w:val="none" w:sz="0" w:space="0" w:color="auto"/>
                          </w:divBdr>
                          <w:divsChild>
                            <w:div w:id="1728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194">
                      <w:marLeft w:val="0"/>
                      <w:marRight w:val="0"/>
                      <w:marTop w:val="0"/>
                      <w:marBottom w:val="450"/>
                      <w:divBdr>
                        <w:top w:val="none" w:sz="0" w:space="0" w:color="auto"/>
                        <w:left w:val="none" w:sz="0" w:space="0" w:color="auto"/>
                        <w:bottom w:val="none" w:sz="0" w:space="0" w:color="auto"/>
                        <w:right w:val="none" w:sz="0" w:space="0" w:color="auto"/>
                      </w:divBdr>
                      <w:divsChild>
                        <w:div w:id="393116272">
                          <w:marLeft w:val="0"/>
                          <w:marRight w:val="0"/>
                          <w:marTop w:val="0"/>
                          <w:marBottom w:val="750"/>
                          <w:divBdr>
                            <w:top w:val="none" w:sz="0" w:space="0" w:color="auto"/>
                            <w:left w:val="none" w:sz="0" w:space="0" w:color="auto"/>
                            <w:bottom w:val="none" w:sz="0" w:space="0" w:color="auto"/>
                            <w:right w:val="none" w:sz="0" w:space="0" w:color="auto"/>
                          </w:divBdr>
                        </w:div>
                        <w:div w:id="942151981">
                          <w:marLeft w:val="0"/>
                          <w:marRight w:val="0"/>
                          <w:marTop w:val="0"/>
                          <w:marBottom w:val="375"/>
                          <w:divBdr>
                            <w:top w:val="none" w:sz="0" w:space="0" w:color="auto"/>
                            <w:left w:val="none" w:sz="0" w:space="0" w:color="auto"/>
                            <w:bottom w:val="none" w:sz="0" w:space="0" w:color="auto"/>
                            <w:right w:val="none" w:sz="0" w:space="0" w:color="auto"/>
                          </w:divBdr>
                        </w:div>
                        <w:div w:id="1572815777">
                          <w:marLeft w:val="0"/>
                          <w:marRight w:val="0"/>
                          <w:marTop w:val="0"/>
                          <w:marBottom w:val="0"/>
                          <w:divBdr>
                            <w:top w:val="none" w:sz="0" w:space="0" w:color="auto"/>
                            <w:left w:val="none" w:sz="0" w:space="0" w:color="auto"/>
                            <w:bottom w:val="none" w:sz="0" w:space="0" w:color="auto"/>
                            <w:right w:val="none" w:sz="0" w:space="0" w:color="auto"/>
                          </w:divBdr>
                        </w:div>
                      </w:divsChild>
                    </w:div>
                    <w:div w:id="1710374946">
                      <w:marLeft w:val="0"/>
                      <w:marRight w:val="0"/>
                      <w:marTop w:val="0"/>
                      <w:marBottom w:val="450"/>
                      <w:divBdr>
                        <w:top w:val="none" w:sz="0" w:space="0" w:color="auto"/>
                        <w:left w:val="none" w:sz="0" w:space="0" w:color="auto"/>
                        <w:bottom w:val="none" w:sz="0" w:space="0" w:color="auto"/>
                        <w:right w:val="none" w:sz="0" w:space="0" w:color="auto"/>
                      </w:divBdr>
                      <w:divsChild>
                        <w:div w:id="1533763893">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sChild>
            </w:div>
          </w:divsChild>
        </w:div>
        <w:div w:id="1568026665">
          <w:marLeft w:val="0"/>
          <w:marRight w:val="0"/>
          <w:marTop w:val="0"/>
          <w:marBottom w:val="0"/>
          <w:divBdr>
            <w:top w:val="none" w:sz="0" w:space="0" w:color="auto"/>
            <w:left w:val="none" w:sz="0" w:space="0" w:color="auto"/>
            <w:bottom w:val="none" w:sz="0" w:space="0" w:color="auto"/>
            <w:right w:val="none" w:sz="0" w:space="0" w:color="auto"/>
          </w:divBdr>
          <w:divsChild>
            <w:div w:id="1537506375">
              <w:marLeft w:val="0"/>
              <w:marRight w:val="0"/>
              <w:marTop w:val="0"/>
              <w:marBottom w:val="0"/>
              <w:divBdr>
                <w:top w:val="none" w:sz="0" w:space="0" w:color="auto"/>
                <w:left w:val="none" w:sz="0" w:space="0" w:color="auto"/>
                <w:bottom w:val="none" w:sz="0" w:space="0" w:color="auto"/>
                <w:right w:val="none" w:sz="0" w:space="0" w:color="auto"/>
              </w:divBdr>
              <w:divsChild>
                <w:div w:id="4406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015">
          <w:marLeft w:val="0"/>
          <w:marRight w:val="0"/>
          <w:marTop w:val="0"/>
          <w:marBottom w:val="0"/>
          <w:divBdr>
            <w:top w:val="none" w:sz="0" w:space="0" w:color="auto"/>
            <w:left w:val="none" w:sz="0" w:space="0" w:color="auto"/>
            <w:bottom w:val="none" w:sz="0" w:space="0" w:color="auto"/>
            <w:right w:val="none" w:sz="0" w:space="0" w:color="auto"/>
          </w:divBdr>
          <w:divsChild>
            <w:div w:id="109323265">
              <w:marLeft w:val="0"/>
              <w:marRight w:val="0"/>
              <w:marTop w:val="0"/>
              <w:marBottom w:val="0"/>
              <w:divBdr>
                <w:top w:val="none" w:sz="0" w:space="0" w:color="auto"/>
                <w:left w:val="none" w:sz="0" w:space="0" w:color="auto"/>
                <w:bottom w:val="none" w:sz="0" w:space="0" w:color="auto"/>
                <w:right w:val="none" w:sz="0" w:space="0" w:color="auto"/>
              </w:divBdr>
              <w:divsChild>
                <w:div w:id="20898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395">
          <w:marLeft w:val="0"/>
          <w:marRight w:val="0"/>
          <w:marTop w:val="0"/>
          <w:marBottom w:val="0"/>
          <w:divBdr>
            <w:top w:val="single" w:sz="6" w:space="23" w:color="646464"/>
            <w:left w:val="none" w:sz="0" w:space="0" w:color="auto"/>
            <w:bottom w:val="none" w:sz="0" w:space="0" w:color="auto"/>
            <w:right w:val="none" w:sz="0" w:space="0" w:color="auto"/>
          </w:divBdr>
          <w:divsChild>
            <w:div w:id="1142842919">
              <w:marLeft w:val="0"/>
              <w:marRight w:val="0"/>
              <w:marTop w:val="0"/>
              <w:marBottom w:val="105"/>
              <w:divBdr>
                <w:top w:val="none" w:sz="0" w:space="0" w:color="auto"/>
                <w:left w:val="none" w:sz="0" w:space="0" w:color="auto"/>
                <w:bottom w:val="none" w:sz="0" w:space="0" w:color="auto"/>
                <w:right w:val="none" w:sz="0" w:space="0" w:color="auto"/>
              </w:divBdr>
              <w:divsChild>
                <w:div w:id="2042129365">
                  <w:marLeft w:val="0"/>
                  <w:marRight w:val="0"/>
                  <w:marTop w:val="0"/>
                  <w:marBottom w:val="0"/>
                  <w:divBdr>
                    <w:top w:val="none" w:sz="0" w:space="0" w:color="auto"/>
                    <w:left w:val="none" w:sz="0" w:space="0" w:color="auto"/>
                    <w:bottom w:val="none" w:sz="0" w:space="0" w:color="auto"/>
                    <w:right w:val="none" w:sz="0" w:space="0" w:color="auto"/>
                  </w:divBdr>
                  <w:divsChild>
                    <w:div w:id="706182346">
                      <w:marLeft w:val="300"/>
                      <w:marRight w:val="0"/>
                      <w:marTop w:val="0"/>
                      <w:marBottom w:val="0"/>
                      <w:divBdr>
                        <w:top w:val="none" w:sz="0" w:space="0" w:color="auto"/>
                        <w:left w:val="none" w:sz="0" w:space="0" w:color="auto"/>
                        <w:bottom w:val="none" w:sz="0" w:space="0" w:color="auto"/>
                        <w:right w:val="none" w:sz="0" w:space="0" w:color="auto"/>
                      </w:divBdr>
                    </w:div>
                  </w:divsChild>
                </w:div>
                <w:div w:id="1924872748">
                  <w:marLeft w:val="0"/>
                  <w:marRight w:val="0"/>
                  <w:marTop w:val="0"/>
                  <w:marBottom w:val="0"/>
                  <w:divBdr>
                    <w:top w:val="none" w:sz="0" w:space="0" w:color="auto"/>
                    <w:left w:val="none" w:sz="0" w:space="0" w:color="auto"/>
                    <w:bottom w:val="none" w:sz="0" w:space="0" w:color="auto"/>
                    <w:right w:val="none" w:sz="0" w:space="0" w:color="auto"/>
                  </w:divBdr>
                </w:div>
              </w:divsChild>
            </w:div>
            <w:div w:id="427696219">
              <w:marLeft w:val="0"/>
              <w:marRight w:val="0"/>
              <w:marTop w:val="0"/>
              <w:marBottom w:val="105"/>
              <w:divBdr>
                <w:top w:val="none" w:sz="0" w:space="0" w:color="auto"/>
                <w:left w:val="none" w:sz="0" w:space="0" w:color="auto"/>
                <w:bottom w:val="none" w:sz="0" w:space="0" w:color="auto"/>
                <w:right w:val="none" w:sz="0" w:space="0" w:color="auto"/>
              </w:divBdr>
            </w:div>
            <w:div w:id="1497915561">
              <w:marLeft w:val="0"/>
              <w:marRight w:val="0"/>
              <w:marTop w:val="0"/>
              <w:marBottom w:val="105"/>
              <w:divBdr>
                <w:top w:val="none" w:sz="0" w:space="0" w:color="auto"/>
                <w:left w:val="none" w:sz="0" w:space="0" w:color="auto"/>
                <w:bottom w:val="none" w:sz="0" w:space="0" w:color="auto"/>
                <w:right w:val="none" w:sz="0" w:space="0" w:color="auto"/>
              </w:divBdr>
            </w:div>
            <w:div w:id="14531330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Inoue/Haruhiro" TargetMode="External"/><Relationship Id="rId13" Type="http://schemas.openxmlformats.org/officeDocument/2006/relationships/hyperlink" Target="https://onlinelibrary.wiley.com/authored-by/Minami/Hitomi" TargetMode="External"/><Relationship Id="rId18" Type="http://schemas.openxmlformats.org/officeDocument/2006/relationships/hyperlink" Target="https://onlinelibrary.wiley.com/authored-by/Murakami/Kazunari" TargetMode="External"/><Relationship Id="rId26" Type="http://schemas.openxmlformats.org/officeDocument/2006/relationships/hyperlink" Target="https://pubmed.ncbi.nlm.nih.gov/?term=Othman%20MO%5BAuthor%5D" TargetMode="External"/><Relationship Id="rId3" Type="http://schemas.openxmlformats.org/officeDocument/2006/relationships/styles" Target="styles.xml"/><Relationship Id="rId21" Type="http://schemas.openxmlformats.org/officeDocument/2006/relationships/hyperlink" Target="https://onlinelibrary.wiley.com/authored-by/Tajiri/Hisao" TargetMode="External"/><Relationship Id="rId7" Type="http://schemas.openxmlformats.org/officeDocument/2006/relationships/endnotes" Target="endnotes.xml"/><Relationship Id="rId12" Type="http://schemas.openxmlformats.org/officeDocument/2006/relationships/hyperlink" Target="https://onlinelibrary.wiley.com/authored-by/Kobayashi/Yasutoshi" TargetMode="External"/><Relationship Id="rId17" Type="http://schemas.openxmlformats.org/officeDocument/2006/relationships/hyperlink" Target="https://onlinelibrary.wiley.com/authored-by/Omura/Nobuo" TargetMode="External"/><Relationship Id="rId25" Type="http://schemas.openxmlformats.org/officeDocument/2006/relationships/hyperlink" Target="https://pubmed.ncbi.nlm.nih.gov/?term=Ahmed%20Y%5BAuthor%5D" TargetMode="External"/><Relationship Id="rId2" Type="http://schemas.openxmlformats.org/officeDocument/2006/relationships/numbering" Target="numbering.xml"/><Relationship Id="rId16" Type="http://schemas.openxmlformats.org/officeDocument/2006/relationships/hyperlink" Target="https://onlinelibrary.wiley.com/authored-by/Iwakiri/Ryuichi" TargetMode="External"/><Relationship Id="rId20" Type="http://schemas.openxmlformats.org/officeDocument/2006/relationships/hyperlink" Target="https://onlinelibrary.wiley.com/authored-by/Fujimoto/Kazum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uthored-by/Onimaru/Manabu" TargetMode="External"/><Relationship Id="rId24" Type="http://schemas.openxmlformats.org/officeDocument/2006/relationships/hyperlink" Target="https://doi.org/10.1111/den.13239" TargetMode="External"/><Relationship Id="rId5" Type="http://schemas.openxmlformats.org/officeDocument/2006/relationships/webSettings" Target="webSettings.xml"/><Relationship Id="rId15" Type="http://schemas.openxmlformats.org/officeDocument/2006/relationships/hyperlink" Target="https://onlinelibrary.wiley.com/authored-by/Kitano/Seigo" TargetMode="External"/><Relationship Id="rId23" Type="http://schemas.openxmlformats.org/officeDocument/2006/relationships/hyperlink" Target="https://onlinelibrary.wiley.com/toc/14431661/2018/30/5" TargetMode="External"/><Relationship Id="rId28" Type="http://schemas.openxmlformats.org/officeDocument/2006/relationships/hyperlink" Target="https://doi.org/10.21037%2Fjtd.2019.07.84" TargetMode="External"/><Relationship Id="rId10" Type="http://schemas.openxmlformats.org/officeDocument/2006/relationships/hyperlink" Target="https://onlinelibrary.wiley.com/authored-by/Iwakiri/Katsuhiko" TargetMode="External"/><Relationship Id="rId19" Type="http://schemas.openxmlformats.org/officeDocument/2006/relationships/hyperlink" Target="https://onlinelibrary.wiley.com/authored-by/Fukami/Nori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library.wiley.com/authored-by/Shiwaku/Hironari" TargetMode="External"/><Relationship Id="rId14" Type="http://schemas.openxmlformats.org/officeDocument/2006/relationships/hyperlink" Target="https://onlinelibrary.wiley.com/authored-by/Sato/Hiroki" TargetMode="External"/><Relationship Id="rId22" Type="http://schemas.openxmlformats.org/officeDocument/2006/relationships/hyperlink" Target="https://onlinelibrary.wiley.com/doi/10.1111/den.13239" TargetMode="External"/><Relationship Id="rId27" Type="http://schemas.openxmlformats.org/officeDocument/2006/relationships/hyperlink" Target="https://www.ncbi.nlm.nih.gov/pmc/articles/PMC670239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A1FC-7499-4E0C-85E5-F58D43E3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2608</Words>
  <Characters>14870</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Махира Худайбергенова</dc:creator>
  <cp:lastModifiedBy>Пользователь Windows</cp:lastModifiedBy>
  <cp:revision>6</cp:revision>
  <cp:lastPrinted>2020-09-01T04:13:00Z</cp:lastPrinted>
  <dcterms:created xsi:type="dcterms:W3CDTF">2024-09-15T14:12:00Z</dcterms:created>
  <dcterms:modified xsi:type="dcterms:W3CDTF">2024-11-23T14:00:00Z</dcterms:modified>
</cp:coreProperties>
</file>